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A39" w:rsidRDefault="00CC3A39">
      <w:pPr>
        <w:tabs>
          <w:tab w:val="center" w:pos="6804"/>
        </w:tabs>
        <w:rPr>
          <w:b/>
          <w:sz w:val="2"/>
          <w:lang w:val="nl-NL"/>
        </w:rPr>
      </w:pPr>
    </w:p>
    <w:tbl>
      <w:tblPr>
        <w:tblW w:w="9408" w:type="dxa"/>
        <w:tblLayout w:type="fixed"/>
        <w:tblLook w:val="0000"/>
      </w:tblPr>
      <w:tblGrid>
        <w:gridCol w:w="3608"/>
        <w:gridCol w:w="5800"/>
      </w:tblGrid>
      <w:tr w:rsidR="00CC3A39">
        <w:tc>
          <w:tcPr>
            <w:tcW w:w="3608" w:type="dxa"/>
          </w:tcPr>
          <w:p w:rsidR="00CC3A39" w:rsidRDefault="00BE0903">
            <w:pPr>
              <w:jc w:val="center"/>
              <w:rPr>
                <w:b/>
                <w:sz w:val="26"/>
                <w:lang w:val="nl-NL"/>
              </w:rPr>
            </w:pPr>
            <w:r>
              <w:rPr>
                <w:b/>
                <w:sz w:val="26"/>
                <w:lang w:val="nl-NL"/>
              </w:rPr>
              <w:t>BỘ TÀI CHÍNH</w:t>
            </w:r>
          </w:p>
          <w:p w:rsidR="00CC3A39" w:rsidRDefault="00F962E8">
            <w:pPr>
              <w:tabs>
                <w:tab w:val="left" w:pos="1122"/>
                <w:tab w:val="center" w:pos="1696"/>
              </w:tabs>
              <w:rPr>
                <w:b/>
                <w:sz w:val="24"/>
                <w:lang w:val="nl-NL"/>
              </w:rPr>
            </w:pPr>
            <w:r w:rsidRPr="00F962E8">
              <w:pict>
                <v:line id="shape_0" o:spid="_x0000_s1031" style="position:absolute;z-index:251656192" from="63.6pt,3.6pt" to="108.55pt,3.6pt" strokeweight=".26mm">
                  <v:fill o:detectmouseclick="t"/>
                  <v:stroke joinstyle="miter"/>
                </v:line>
              </w:pict>
            </w:r>
            <w:r w:rsidR="00BE0903">
              <w:rPr>
                <w:b/>
                <w:sz w:val="24"/>
                <w:lang w:val="nl-NL"/>
              </w:rPr>
              <w:tab/>
            </w:r>
            <w:r w:rsidR="00BE0903">
              <w:rPr>
                <w:b/>
                <w:sz w:val="24"/>
                <w:lang w:val="nl-NL"/>
              </w:rPr>
              <w:tab/>
            </w:r>
          </w:p>
        </w:tc>
        <w:tc>
          <w:tcPr>
            <w:tcW w:w="5800" w:type="dxa"/>
          </w:tcPr>
          <w:p w:rsidR="00CC3A39" w:rsidRDefault="00BE0903">
            <w:pPr>
              <w:jc w:val="center"/>
              <w:rPr>
                <w:b/>
                <w:sz w:val="24"/>
                <w:lang w:val="nl-NL"/>
              </w:rPr>
            </w:pPr>
            <w:r>
              <w:rPr>
                <w:b/>
                <w:sz w:val="26"/>
                <w:lang w:val="nl-NL"/>
              </w:rPr>
              <w:t>CỘNG HOÀ XÃ HỘI CHỦ NGHĨA VIỆT NAM</w:t>
            </w:r>
          </w:p>
          <w:p w:rsidR="00CC3A39" w:rsidRDefault="00BE0903">
            <w:pPr>
              <w:jc w:val="center"/>
              <w:rPr>
                <w:b/>
              </w:rPr>
            </w:pPr>
            <w:r>
              <w:rPr>
                <w:b/>
              </w:rPr>
              <w:t>Độc lập - Tự do - Hạnh phúc</w:t>
            </w:r>
          </w:p>
          <w:p w:rsidR="00CC3A39" w:rsidRDefault="00F962E8">
            <w:pPr>
              <w:rPr>
                <w:b/>
                <w:lang w:eastAsia="en-US"/>
              </w:rPr>
            </w:pPr>
            <w:r>
              <w:rPr>
                <w:b/>
                <w:lang w:eastAsia="en-US"/>
              </w:rPr>
              <w:pict>
                <v:line id="_x0000_s1030" style="position:absolute;z-index:251657216" from="55.4pt,4.3pt" to="224pt,4.3pt" strokeweight=".26mm">
                  <v:fill o:detectmouseclick="t"/>
                  <v:stroke joinstyle="miter"/>
                </v:line>
              </w:pict>
            </w:r>
          </w:p>
        </w:tc>
      </w:tr>
      <w:tr w:rsidR="00CC3A39">
        <w:tc>
          <w:tcPr>
            <w:tcW w:w="3608" w:type="dxa"/>
          </w:tcPr>
          <w:p w:rsidR="00CC3A39" w:rsidRDefault="00BE0903">
            <w:pPr>
              <w:jc w:val="center"/>
            </w:pPr>
            <w:r>
              <w:rPr>
                <w:sz w:val="26"/>
                <w:lang w:val="nl-NL"/>
              </w:rPr>
              <w:t>Số:                /BC-PC</w:t>
            </w:r>
          </w:p>
          <w:p w:rsidR="00CC3A39" w:rsidRDefault="00CC3A39">
            <w:pPr>
              <w:pStyle w:val="BodyText"/>
              <w:jc w:val="center"/>
              <w:rPr>
                <w:b/>
                <w:sz w:val="26"/>
                <w:lang w:val="nl-NL"/>
              </w:rPr>
            </w:pPr>
          </w:p>
        </w:tc>
        <w:tc>
          <w:tcPr>
            <w:tcW w:w="5800" w:type="dxa"/>
          </w:tcPr>
          <w:p w:rsidR="00CC3A39" w:rsidRDefault="00BE0903">
            <w:pPr>
              <w:jc w:val="center"/>
              <w:rPr>
                <w:b/>
                <w:sz w:val="26"/>
              </w:rPr>
            </w:pPr>
            <w:r>
              <w:rPr>
                <w:i/>
              </w:rPr>
              <w:t xml:space="preserve">Hà Nội, ngày        tháng          năm </w:t>
            </w:r>
            <w:r>
              <w:rPr>
                <w:i/>
                <w:lang w:val="vi-VN"/>
              </w:rPr>
              <w:t>202</w:t>
            </w:r>
            <w:r>
              <w:rPr>
                <w:i/>
              </w:rPr>
              <w:t>6</w:t>
            </w:r>
          </w:p>
        </w:tc>
      </w:tr>
    </w:tbl>
    <w:p w:rsidR="00CC3A39" w:rsidRDefault="00F962E8">
      <w:pPr>
        <w:pStyle w:val="BodyText"/>
        <w:spacing w:before="120" w:after="0"/>
        <w:jc w:val="both"/>
        <w:rPr>
          <w:lang w:eastAsia="en-US"/>
        </w:rPr>
      </w:pPr>
      <w:r>
        <w:pict>
          <v:rect id="_x0000_s1029" style="position:absolute;left:0;text-align:left;margin-left:3.3pt;margin-top:.65pt;width:105.65pt;height:28.9pt;z-index:251658240;mso-wrap-distance-left:9.05pt;mso-wrap-distance-right:9.05pt;mso-position-horizontal-relative:text;mso-position-vertical-relative:text" strokeweight="0">
            <v:textbox>
              <w:txbxContent>
                <w:p w:rsidR="00D92CB3" w:rsidRDefault="00D92CB3">
                  <w:pPr>
                    <w:spacing w:before="60"/>
                    <w:jc w:val="center"/>
                    <w:rPr>
                      <w:b/>
                    </w:rPr>
                  </w:pPr>
                  <w:r>
                    <w:rPr>
                      <w:b/>
                    </w:rPr>
                    <w:t>DỰ THẢO</w:t>
                  </w:r>
                </w:p>
              </w:txbxContent>
            </v:textbox>
          </v:rect>
        </w:pict>
      </w:r>
    </w:p>
    <w:p w:rsidR="00CC3A39" w:rsidRPr="00553C79" w:rsidRDefault="00BE0903">
      <w:pPr>
        <w:pStyle w:val="BodyText"/>
        <w:spacing w:before="120" w:after="0"/>
        <w:ind w:firstLine="709"/>
        <w:jc w:val="center"/>
        <w:rPr>
          <w:b/>
        </w:rPr>
      </w:pPr>
      <w:r w:rsidRPr="00553C79">
        <w:rPr>
          <w:b/>
        </w:rPr>
        <w:t>BÁO CÁO</w:t>
      </w:r>
    </w:p>
    <w:p w:rsidR="003B793D" w:rsidRDefault="00336EBB" w:rsidP="003B793D">
      <w:pPr>
        <w:pStyle w:val="isselectedend"/>
        <w:spacing w:before="0" w:after="0"/>
        <w:ind w:firstLine="709"/>
        <w:jc w:val="center"/>
        <w:rPr>
          <w:b/>
          <w:sz w:val="28"/>
          <w:szCs w:val="28"/>
        </w:rPr>
      </w:pPr>
      <w:r w:rsidRPr="00553C79">
        <w:rPr>
          <w:b/>
          <w:sz w:val="28"/>
          <w:szCs w:val="28"/>
        </w:rPr>
        <w:t>K</w:t>
      </w:r>
      <w:r w:rsidR="004B3FD1" w:rsidRPr="00553C79">
        <w:rPr>
          <w:b/>
          <w:sz w:val="28"/>
          <w:szCs w:val="28"/>
        </w:rPr>
        <w:t xml:space="preserve">ết quả rà soát </w:t>
      </w:r>
      <w:r w:rsidR="003B793D" w:rsidRPr="003B793D">
        <w:rPr>
          <w:b/>
          <w:sz w:val="28"/>
          <w:szCs w:val="28"/>
        </w:rPr>
        <w:t>đối với các Thông tư liên tịch</w:t>
      </w:r>
    </w:p>
    <w:p w:rsidR="003B793D" w:rsidRDefault="003B793D" w:rsidP="003B793D">
      <w:pPr>
        <w:pStyle w:val="isselectedend"/>
        <w:spacing w:before="0" w:after="0"/>
        <w:ind w:firstLine="709"/>
        <w:jc w:val="center"/>
        <w:rPr>
          <w:b/>
          <w:sz w:val="28"/>
          <w:szCs w:val="28"/>
        </w:rPr>
      </w:pPr>
      <w:r w:rsidRPr="003B793D">
        <w:rPr>
          <w:b/>
          <w:sz w:val="28"/>
          <w:szCs w:val="28"/>
        </w:rPr>
        <w:t>do Bộ Tài chính chủ trì ban hành</w:t>
      </w:r>
    </w:p>
    <w:p w:rsidR="003B793D" w:rsidRDefault="00F962E8" w:rsidP="003B793D">
      <w:pPr>
        <w:pStyle w:val="isselectedend"/>
        <w:spacing w:before="0" w:after="0"/>
        <w:ind w:firstLine="709"/>
        <w:jc w:val="center"/>
        <w:rPr>
          <w:b/>
          <w:sz w:val="28"/>
          <w:szCs w:val="28"/>
        </w:rPr>
      </w:pPr>
      <w:r>
        <w:rPr>
          <w:b/>
          <w:sz w:val="28"/>
          <w:szCs w:val="28"/>
        </w:rPr>
        <w:pict>
          <v:shapetype id="_x0000_m1035" coordsize="21600,21600" o:spt="100" adj="0,,0" path="m,l21600,21600nfe">
            <v:stroke joinstyle="miter"/>
            <v:formulas/>
            <v:path gradientshapeok="t" o:connecttype="rect" textboxrect="0,0,21600,21600"/>
          </v:shapetype>
        </w:pict>
      </w:r>
      <w:r>
        <w:rPr>
          <w:b/>
          <w:sz w:val="28"/>
          <w:szCs w:val="28"/>
        </w:rPr>
        <w:pict>
          <v:shape id="_x0000_s1027" type="#_x0000_m1035" style="position:absolute;left:0;text-align:left;margin-left:183.8pt;margin-top:.8pt;width:84.05pt;height:.05pt;z-index:251659264" o:allowincell="f" filled="f" stroked="t" strokecolor="black" strokeweight=".25pt">
            <v:fill opacity="1" o:opacity2="1" recolor="f" rotate="f" o:detectmouseclick="t"/>
            <v:stroke joinstyle="miter" endcap="flat"/>
          </v:shape>
        </w:pict>
      </w:r>
    </w:p>
    <w:p w:rsidR="00CC3A39" w:rsidRPr="003B793D" w:rsidRDefault="00BE0903" w:rsidP="003B793D">
      <w:pPr>
        <w:pStyle w:val="isselectedend"/>
        <w:spacing w:before="0" w:after="0"/>
        <w:ind w:firstLine="709"/>
        <w:jc w:val="center"/>
        <w:rPr>
          <w:b/>
          <w:sz w:val="28"/>
          <w:szCs w:val="28"/>
        </w:rPr>
      </w:pPr>
      <w:r w:rsidRPr="003B793D">
        <w:rPr>
          <w:b/>
          <w:sz w:val="28"/>
          <w:szCs w:val="28"/>
        </w:rPr>
        <w:t>Kính gửi: Bộ trưởng Bộ Tài chính</w:t>
      </w:r>
    </w:p>
    <w:p w:rsidR="00CC3A39" w:rsidRPr="003B793D" w:rsidRDefault="00BE0903" w:rsidP="007078D5">
      <w:pPr>
        <w:pStyle w:val="NormalWeb"/>
        <w:spacing w:before="120" w:after="0"/>
        <w:ind w:firstLine="709"/>
        <w:jc w:val="both"/>
        <w:rPr>
          <w:sz w:val="28"/>
          <w:szCs w:val="28"/>
        </w:rPr>
      </w:pPr>
      <w:r w:rsidRPr="003B793D">
        <w:rPr>
          <w:sz w:val="28"/>
          <w:szCs w:val="28"/>
        </w:rPr>
        <w:t>Thực hiện Luật Ban hành văn bản quy phạm pháp luật số 64/2025/QH15 (được sửa đổi, bổ sung bởi Luật số 87/2025/QH15), các Nghị định của Chính phủ quy định chi tiết thi hành và trên cơ sở kết quả rà soát văn bản quy phạm pháp luật năm 2025</w:t>
      </w:r>
      <w:r w:rsidR="000D55B3" w:rsidRPr="003B793D">
        <w:rPr>
          <w:sz w:val="28"/>
          <w:szCs w:val="28"/>
        </w:rPr>
        <w:t xml:space="preserve"> - </w:t>
      </w:r>
      <w:r w:rsidRPr="003B793D">
        <w:rPr>
          <w:sz w:val="28"/>
          <w:szCs w:val="28"/>
        </w:rPr>
        <w:t xml:space="preserve">2026, </w:t>
      </w:r>
      <w:r w:rsidR="00107D02" w:rsidRPr="003B793D">
        <w:rPr>
          <w:sz w:val="28"/>
          <w:szCs w:val="28"/>
        </w:rPr>
        <w:t>Vụ Pháp chế báo cáo kết quả rà soát các văn bản quy phạm pháp luật thuộc thẩm quyền xử lý của Bộ trưởng Bộ Tài chính như sau:</w:t>
      </w:r>
    </w:p>
    <w:p w:rsidR="00CC3A39" w:rsidRPr="003B793D" w:rsidRDefault="00BE0903" w:rsidP="007078D5">
      <w:pPr>
        <w:pStyle w:val="Heading1"/>
        <w:spacing w:before="120" w:after="0"/>
        <w:ind w:firstLine="709"/>
        <w:rPr>
          <w:rFonts w:ascii="Times New Roman" w:hAnsi="Times New Roman"/>
          <w:sz w:val="28"/>
          <w:szCs w:val="28"/>
        </w:rPr>
      </w:pPr>
      <w:r w:rsidRPr="003B793D">
        <w:rPr>
          <w:rFonts w:ascii="Times New Roman" w:hAnsi="Times New Roman"/>
          <w:sz w:val="28"/>
          <w:szCs w:val="28"/>
        </w:rPr>
        <w:t>I. CĂN CỨ RÀ SOÁT</w:t>
      </w:r>
    </w:p>
    <w:p w:rsidR="00CC3A39" w:rsidRPr="003B793D" w:rsidRDefault="00BE0903" w:rsidP="007078D5">
      <w:pPr>
        <w:pStyle w:val="NormalWeb"/>
        <w:spacing w:before="120" w:after="0"/>
        <w:ind w:firstLine="709"/>
        <w:jc w:val="both"/>
        <w:rPr>
          <w:sz w:val="28"/>
          <w:szCs w:val="28"/>
        </w:rPr>
      </w:pPr>
      <w:r w:rsidRPr="003B793D">
        <w:rPr>
          <w:sz w:val="28"/>
          <w:szCs w:val="28"/>
        </w:rPr>
        <w:t>1. Luật Ban hành văn bản quy phạm pháp luật số 64/2025/QH15của Quốc hội (được sửa đổi, bổ sung bởi Luật số 87/2025/QH15);</w:t>
      </w:r>
    </w:p>
    <w:p w:rsidR="00CC3A39" w:rsidRPr="003B793D" w:rsidRDefault="00BE0903" w:rsidP="007078D5">
      <w:pPr>
        <w:pStyle w:val="NormalWeb"/>
        <w:spacing w:before="120" w:after="0"/>
        <w:ind w:firstLine="709"/>
        <w:jc w:val="both"/>
        <w:rPr>
          <w:sz w:val="28"/>
          <w:szCs w:val="28"/>
        </w:rPr>
      </w:pPr>
      <w:r w:rsidRPr="003B793D">
        <w:rPr>
          <w:sz w:val="28"/>
          <w:szCs w:val="28"/>
        </w:rPr>
        <w:t>2. Nghị định số 78/2025/NĐ-CP của Chính phủ quy định chi tiết một số điều và biện pháp tổ chức thi hành Luật Ban hành văn bản quy phạm pháp luật (được sửa đổi, bổ sung bởi Nghị định số 187/2025/NĐ-CP);</w:t>
      </w:r>
    </w:p>
    <w:p w:rsidR="00CC3A39" w:rsidRPr="003B793D" w:rsidRDefault="00BE0903" w:rsidP="007078D5">
      <w:pPr>
        <w:pStyle w:val="NormalWeb"/>
        <w:spacing w:before="120" w:after="0"/>
        <w:ind w:firstLine="709"/>
        <w:jc w:val="both"/>
        <w:rPr>
          <w:sz w:val="28"/>
          <w:szCs w:val="28"/>
        </w:rPr>
      </w:pPr>
      <w:r w:rsidRPr="003B793D">
        <w:rPr>
          <w:sz w:val="28"/>
          <w:szCs w:val="28"/>
        </w:rPr>
        <w:t>3. Nghị định số 79/2025/NĐ-CP của Chính phủ về kiểm tra, rà soát, hệ thống hóa và xử lý văn bản quy phạm pháp luật (được sửa đổi, bổ sung bởi Nghị định số 187/2025/NĐ-CP);</w:t>
      </w:r>
    </w:p>
    <w:p w:rsidR="00CC3A39" w:rsidRPr="003B793D" w:rsidRDefault="00BE0903" w:rsidP="007078D5">
      <w:pPr>
        <w:pStyle w:val="NormalWeb"/>
        <w:spacing w:before="120" w:after="0"/>
        <w:ind w:firstLine="709"/>
        <w:jc w:val="both"/>
        <w:rPr>
          <w:sz w:val="28"/>
          <w:szCs w:val="28"/>
        </w:rPr>
      </w:pPr>
      <w:r w:rsidRPr="003B793D">
        <w:rPr>
          <w:sz w:val="28"/>
          <w:szCs w:val="28"/>
        </w:rPr>
        <w:t>4. Nghị định số 29/2025/NĐ-CP của Chính phủ quy định chức năng, nhiệm vụ, quyền hạn và cơ cấu tổ chức của Bộ Tài chính (được sửa đổi, bổ sung bởi Nghị định số 166/2025/NĐ-CP);</w:t>
      </w:r>
    </w:p>
    <w:p w:rsidR="00CC3A39" w:rsidRPr="003B793D" w:rsidRDefault="00BE0903" w:rsidP="007078D5">
      <w:pPr>
        <w:pStyle w:val="NormalWeb"/>
        <w:spacing w:before="120" w:after="0"/>
        <w:ind w:firstLine="709"/>
        <w:jc w:val="both"/>
        <w:rPr>
          <w:sz w:val="28"/>
          <w:szCs w:val="28"/>
        </w:rPr>
      </w:pPr>
      <w:r w:rsidRPr="003B793D">
        <w:rPr>
          <w:sz w:val="28"/>
          <w:szCs w:val="28"/>
        </w:rPr>
        <w:t>5. Quyết định số 3948/QĐ-BTC ngày 24/11/2025 của Bộ trưởng Bộ Tài chính ban hành Kế hoạch sửa đổi, bổ sung, thay thế, bãi bỏ, ban hành mới văn bản quy phạm pháp luật chịu sự tác động của việc sắp xếp tổ chức bộ máy nhà nước thuộc lĩnh vực quản lý nhà nước của Bộ Tài chính;</w:t>
      </w:r>
    </w:p>
    <w:p w:rsidR="00CC3A39" w:rsidRPr="003B793D" w:rsidRDefault="00BE0903" w:rsidP="007078D5">
      <w:pPr>
        <w:pStyle w:val="NormalWeb"/>
        <w:spacing w:before="120" w:after="0"/>
        <w:ind w:firstLine="709"/>
        <w:jc w:val="both"/>
        <w:rPr>
          <w:sz w:val="28"/>
          <w:szCs w:val="28"/>
        </w:rPr>
      </w:pPr>
      <w:r w:rsidRPr="003B793D">
        <w:rPr>
          <w:sz w:val="28"/>
          <w:szCs w:val="28"/>
        </w:rPr>
        <w:t>6. Kết quả rà soát văn bản quy phạm pháp luật của các đơn vị thuộc Bộ Tài chính</w:t>
      </w:r>
      <w:r w:rsidR="003B793D" w:rsidRPr="003B793D">
        <w:rPr>
          <w:sz w:val="28"/>
          <w:szCs w:val="28"/>
        </w:rPr>
        <w:t xml:space="preserve"> và các Bộ, ngành có liên quan</w:t>
      </w:r>
      <w:r w:rsidRPr="003B793D">
        <w:rPr>
          <w:sz w:val="28"/>
          <w:szCs w:val="28"/>
        </w:rPr>
        <w:t>.</w:t>
      </w:r>
    </w:p>
    <w:p w:rsidR="00CC3A39" w:rsidRPr="003B793D" w:rsidRDefault="00BE0903" w:rsidP="007078D5">
      <w:pPr>
        <w:pStyle w:val="NormalWeb"/>
        <w:spacing w:before="120" w:after="0"/>
        <w:ind w:firstLine="709"/>
        <w:jc w:val="both"/>
        <w:rPr>
          <w:b/>
          <w:sz w:val="28"/>
          <w:szCs w:val="28"/>
        </w:rPr>
      </w:pPr>
      <w:r w:rsidRPr="003B793D">
        <w:rPr>
          <w:b/>
          <w:sz w:val="28"/>
          <w:szCs w:val="28"/>
        </w:rPr>
        <w:t>II. MỤC ĐÍCH, YÊU CẦU RÀ SOÁT</w:t>
      </w:r>
    </w:p>
    <w:p w:rsidR="00CC3A39" w:rsidRPr="003B793D" w:rsidRDefault="00BE0903" w:rsidP="007078D5">
      <w:pPr>
        <w:pStyle w:val="NormalWeb"/>
        <w:spacing w:before="120" w:after="0"/>
        <w:ind w:firstLine="709"/>
        <w:jc w:val="both"/>
        <w:rPr>
          <w:b/>
          <w:sz w:val="28"/>
          <w:szCs w:val="28"/>
        </w:rPr>
      </w:pPr>
      <w:r w:rsidRPr="003B793D">
        <w:rPr>
          <w:b/>
          <w:sz w:val="28"/>
          <w:szCs w:val="28"/>
        </w:rPr>
        <w:t>1. Mục đích</w:t>
      </w:r>
    </w:p>
    <w:p w:rsidR="00CC3A39" w:rsidRPr="003B793D" w:rsidRDefault="00BE0903" w:rsidP="007078D5">
      <w:pPr>
        <w:pStyle w:val="NormalWeb"/>
        <w:spacing w:before="120" w:after="0"/>
        <w:ind w:firstLine="709"/>
        <w:jc w:val="both"/>
        <w:rPr>
          <w:sz w:val="28"/>
          <w:szCs w:val="28"/>
        </w:rPr>
      </w:pPr>
      <w:r w:rsidRPr="003B793D">
        <w:rPr>
          <w:sz w:val="28"/>
          <w:szCs w:val="28"/>
        </w:rPr>
        <w:t xml:space="preserve">- </w:t>
      </w:r>
      <w:r w:rsidR="003B793D" w:rsidRPr="003B793D">
        <w:rPr>
          <w:color w:val="303030"/>
          <w:sz w:val="28"/>
          <w:szCs w:val="28"/>
          <w:shd w:val="clear" w:color="auto" w:fill="FFFFFF"/>
        </w:rPr>
        <w:t>Đánh giá tình trạng pháp lý, tính phù hợp và tính thực tiễn của các Thông tư liên tịch</w:t>
      </w:r>
      <w:r w:rsidR="003B793D">
        <w:rPr>
          <w:color w:val="303030"/>
          <w:sz w:val="28"/>
          <w:szCs w:val="28"/>
          <w:shd w:val="clear" w:color="auto" w:fill="FFFFFF"/>
        </w:rPr>
        <w:t xml:space="preserve"> (TTLT)</w:t>
      </w:r>
      <w:r w:rsidR="003B793D" w:rsidRPr="003B793D">
        <w:rPr>
          <w:color w:val="303030"/>
          <w:sz w:val="28"/>
          <w:szCs w:val="28"/>
          <w:shd w:val="clear" w:color="auto" w:fill="FFFFFF"/>
        </w:rPr>
        <w:t xml:space="preserve"> do Bộ Tài chính (và Bộ Kế hoạch và Đầu tư trước đây) chủ trì ban hành</w:t>
      </w:r>
      <w:r w:rsidRPr="003B793D">
        <w:rPr>
          <w:sz w:val="28"/>
          <w:szCs w:val="28"/>
        </w:rPr>
        <w:t xml:space="preserve">; </w:t>
      </w:r>
    </w:p>
    <w:p w:rsidR="00CC3A39" w:rsidRPr="003B793D" w:rsidRDefault="00BE0903" w:rsidP="003B793D">
      <w:pPr>
        <w:pStyle w:val="NormalWeb"/>
        <w:spacing w:before="120" w:after="0"/>
        <w:ind w:firstLine="709"/>
        <w:jc w:val="both"/>
        <w:rPr>
          <w:sz w:val="28"/>
          <w:szCs w:val="28"/>
        </w:rPr>
      </w:pPr>
      <w:r w:rsidRPr="003B793D">
        <w:rPr>
          <w:sz w:val="28"/>
          <w:szCs w:val="28"/>
        </w:rPr>
        <w:lastRenderedPageBreak/>
        <w:t xml:space="preserve">- </w:t>
      </w:r>
      <w:r w:rsidR="003B793D" w:rsidRPr="003B793D">
        <w:rPr>
          <w:color w:val="303030"/>
          <w:sz w:val="28"/>
          <w:szCs w:val="28"/>
          <w:shd w:val="clear" w:color="auto" w:fill="FFFFFF"/>
        </w:rPr>
        <w:t>Làm sạch hệ thống pháp luật, chấm dứt hiệu lực các văn bản đã hết cơ sở pháp lý, các chương trình/đề án đã kết thúc nhằm tránh gây nhầm lẫn, chồng chéo trong quá trình tra cứu và áp dụng</w:t>
      </w:r>
      <w:r w:rsidRPr="003B793D">
        <w:rPr>
          <w:sz w:val="28"/>
          <w:szCs w:val="28"/>
        </w:rPr>
        <w:t xml:space="preserve">. </w:t>
      </w:r>
    </w:p>
    <w:p w:rsidR="00CC3A39" w:rsidRPr="003B793D" w:rsidRDefault="00BE0903" w:rsidP="007078D5">
      <w:pPr>
        <w:pStyle w:val="NormalWeb"/>
        <w:spacing w:before="120" w:after="0"/>
        <w:ind w:firstLine="709"/>
        <w:jc w:val="both"/>
        <w:rPr>
          <w:b/>
          <w:sz w:val="28"/>
          <w:szCs w:val="28"/>
        </w:rPr>
      </w:pPr>
      <w:r w:rsidRPr="003B793D">
        <w:rPr>
          <w:b/>
          <w:sz w:val="28"/>
          <w:szCs w:val="28"/>
        </w:rPr>
        <w:t>2. Yêu cầu</w:t>
      </w:r>
    </w:p>
    <w:p w:rsidR="00CC3A39" w:rsidRPr="003B793D" w:rsidRDefault="00BE0903" w:rsidP="007078D5">
      <w:pPr>
        <w:pStyle w:val="NormalWeb"/>
        <w:spacing w:before="120" w:after="0"/>
        <w:ind w:firstLine="709"/>
        <w:jc w:val="both"/>
        <w:rPr>
          <w:sz w:val="28"/>
          <w:szCs w:val="28"/>
        </w:rPr>
      </w:pPr>
      <w:r w:rsidRPr="003B793D">
        <w:rPr>
          <w:sz w:val="28"/>
          <w:szCs w:val="28"/>
        </w:rPr>
        <w:t xml:space="preserve">- </w:t>
      </w:r>
      <w:r w:rsidR="003B793D" w:rsidRPr="003B793D">
        <w:rPr>
          <w:color w:val="303030"/>
          <w:sz w:val="28"/>
          <w:szCs w:val="28"/>
          <w:shd w:val="clear" w:color="auto" w:fill="FFFFFF"/>
        </w:rPr>
        <w:t xml:space="preserve">Việc rà soát, đề xuất bãi bỏ phải tuân thủ nghiêm ngặt quy định về thẩm quyền và điều kiện bãi bỏ </w:t>
      </w:r>
      <w:r w:rsidR="001C7FBF">
        <w:rPr>
          <w:color w:val="303030"/>
          <w:sz w:val="28"/>
          <w:szCs w:val="28"/>
          <w:shd w:val="clear" w:color="auto" w:fill="FFFFFF"/>
        </w:rPr>
        <w:t>TTLT</w:t>
      </w:r>
      <w:r w:rsidRPr="003B793D">
        <w:rPr>
          <w:sz w:val="28"/>
          <w:szCs w:val="28"/>
        </w:rPr>
        <w:t xml:space="preserve">; </w:t>
      </w:r>
    </w:p>
    <w:p w:rsidR="00CC3A39" w:rsidRPr="003B793D" w:rsidRDefault="00BE0903" w:rsidP="007078D5">
      <w:pPr>
        <w:pStyle w:val="NormalWeb"/>
        <w:spacing w:before="120" w:after="0"/>
        <w:ind w:firstLine="709"/>
        <w:jc w:val="both"/>
        <w:rPr>
          <w:sz w:val="28"/>
          <w:szCs w:val="28"/>
        </w:rPr>
      </w:pPr>
      <w:r w:rsidRPr="003B793D">
        <w:rPr>
          <w:sz w:val="28"/>
          <w:szCs w:val="28"/>
        </w:rPr>
        <w:t xml:space="preserve">- </w:t>
      </w:r>
      <w:r w:rsidR="003B793D" w:rsidRPr="003B793D">
        <w:rPr>
          <w:color w:val="303030"/>
          <w:sz w:val="28"/>
          <w:szCs w:val="28"/>
          <w:shd w:val="clear" w:color="auto" w:fill="FFFFFF"/>
        </w:rPr>
        <w:t>Bảo đảm tuyệt đối không tạo ra khoảng trống pháp lý đối với công tác quản lý nhà nước tại các lĩnh vực có văn bản bị bãi bỏ</w:t>
      </w:r>
      <w:r w:rsidRPr="003B793D">
        <w:rPr>
          <w:sz w:val="28"/>
          <w:szCs w:val="28"/>
        </w:rPr>
        <w:t>.</w:t>
      </w:r>
    </w:p>
    <w:p w:rsidR="00CC3A39" w:rsidRPr="003B793D" w:rsidRDefault="00BE0903" w:rsidP="007078D5">
      <w:pPr>
        <w:pStyle w:val="NormalWeb"/>
        <w:spacing w:before="120" w:after="0"/>
        <w:ind w:firstLine="709"/>
        <w:jc w:val="both"/>
        <w:rPr>
          <w:sz w:val="28"/>
          <w:szCs w:val="28"/>
        </w:rPr>
      </w:pPr>
      <w:r w:rsidRPr="003B793D">
        <w:rPr>
          <w:b/>
          <w:sz w:val="28"/>
          <w:szCs w:val="28"/>
        </w:rPr>
        <w:t>III. PHẠM VI VÀ ĐỐI TƯỢNG RÀ SOÁT</w:t>
      </w:r>
    </w:p>
    <w:p w:rsidR="00CC3A39" w:rsidRPr="003B793D" w:rsidRDefault="00BE0903" w:rsidP="007078D5">
      <w:pPr>
        <w:pStyle w:val="NormalWeb"/>
        <w:spacing w:before="120" w:after="0"/>
        <w:ind w:firstLine="709"/>
        <w:jc w:val="both"/>
        <w:rPr>
          <w:b/>
          <w:sz w:val="28"/>
          <w:szCs w:val="28"/>
        </w:rPr>
      </w:pPr>
      <w:r w:rsidRPr="003B793D">
        <w:rPr>
          <w:b/>
          <w:sz w:val="28"/>
          <w:szCs w:val="28"/>
        </w:rPr>
        <w:t>1. Phạm vi rà soát</w:t>
      </w:r>
    </w:p>
    <w:p w:rsidR="003B793D" w:rsidRPr="003B793D" w:rsidRDefault="003B793D" w:rsidP="003B793D">
      <w:pPr>
        <w:pStyle w:val="NormalWeb"/>
        <w:spacing w:before="120" w:after="0"/>
        <w:ind w:firstLine="709"/>
        <w:jc w:val="both"/>
        <w:rPr>
          <w:sz w:val="28"/>
          <w:szCs w:val="28"/>
        </w:rPr>
      </w:pPr>
      <w:r w:rsidRPr="003B793D">
        <w:rPr>
          <w:color w:val="303030"/>
          <w:sz w:val="28"/>
          <w:szCs w:val="28"/>
          <w:shd w:val="clear" w:color="auto" w:fill="FFFFFF"/>
        </w:rPr>
        <w:t xml:space="preserve">Rà soát các </w:t>
      </w:r>
      <w:r w:rsidR="002B51E0">
        <w:rPr>
          <w:color w:val="303030"/>
          <w:sz w:val="28"/>
          <w:szCs w:val="28"/>
          <w:shd w:val="clear" w:color="auto" w:fill="FFFFFF"/>
        </w:rPr>
        <w:t>TTLT</w:t>
      </w:r>
      <w:r w:rsidRPr="003B793D">
        <w:rPr>
          <w:color w:val="303030"/>
          <w:sz w:val="28"/>
          <w:szCs w:val="28"/>
          <w:shd w:val="clear" w:color="auto" w:fill="FFFFFF"/>
        </w:rPr>
        <w:t xml:space="preserve"> do Bộ trưởng Bộ Tài chính chủ trì ban hành phối hợp với các Bộ, cơ quan ngang Bộ ban hành trước ngày 01/7/2016 hiện còn hiệu lực nhưng không còn áp dụng trên thực tế, đã hết đối tượng điều chỉnh hoặc căn cứ ban hành đã hết hiệu lực.</w:t>
      </w:r>
    </w:p>
    <w:p w:rsidR="00CC3A39" w:rsidRPr="003B793D" w:rsidRDefault="00BE0903" w:rsidP="007078D5">
      <w:pPr>
        <w:pStyle w:val="NormalWeb"/>
        <w:spacing w:before="120" w:after="0"/>
        <w:ind w:firstLine="709"/>
        <w:jc w:val="both"/>
        <w:rPr>
          <w:b/>
          <w:sz w:val="28"/>
          <w:szCs w:val="28"/>
        </w:rPr>
      </w:pPr>
      <w:r w:rsidRPr="003B793D">
        <w:rPr>
          <w:b/>
          <w:sz w:val="28"/>
          <w:szCs w:val="28"/>
        </w:rPr>
        <w:t>2. Đối tượng rà soát</w:t>
      </w:r>
    </w:p>
    <w:p w:rsidR="003B793D" w:rsidRPr="003B793D" w:rsidRDefault="003B793D" w:rsidP="003B793D">
      <w:pPr>
        <w:pStyle w:val="NormalWeb"/>
        <w:spacing w:before="120" w:after="0"/>
        <w:ind w:firstLine="709"/>
        <w:jc w:val="both"/>
        <w:rPr>
          <w:color w:val="303030"/>
          <w:sz w:val="28"/>
          <w:szCs w:val="28"/>
          <w:shd w:val="clear" w:color="auto" w:fill="FFFFFF"/>
        </w:rPr>
      </w:pPr>
      <w:r w:rsidRPr="003B793D">
        <w:rPr>
          <w:sz w:val="28"/>
          <w:szCs w:val="28"/>
        </w:rPr>
        <w:t xml:space="preserve">Tổng số văn bản được đưa vào danh mục rà soát đề nghị bãi bỏ là </w:t>
      </w:r>
      <w:r w:rsidR="00C146DB">
        <w:rPr>
          <w:color w:val="303030"/>
          <w:sz w:val="28"/>
          <w:szCs w:val="28"/>
          <w:shd w:val="clear" w:color="auto" w:fill="FFFFFF"/>
        </w:rPr>
        <w:t>34</w:t>
      </w:r>
      <w:r w:rsidRPr="003B793D">
        <w:rPr>
          <w:color w:val="303030"/>
          <w:sz w:val="28"/>
          <w:szCs w:val="28"/>
          <w:shd w:val="clear" w:color="auto" w:fill="FFFFFF"/>
        </w:rPr>
        <w:t xml:space="preserve"> </w:t>
      </w:r>
      <w:r w:rsidR="00D748D2">
        <w:rPr>
          <w:color w:val="303030"/>
          <w:sz w:val="28"/>
          <w:szCs w:val="28"/>
          <w:shd w:val="clear" w:color="auto" w:fill="FFFFFF"/>
        </w:rPr>
        <w:t>TTLT</w:t>
      </w:r>
      <w:r w:rsidR="00815A2E">
        <w:rPr>
          <w:color w:val="303030"/>
          <w:sz w:val="28"/>
          <w:szCs w:val="28"/>
          <w:shd w:val="clear" w:color="auto" w:fill="FFFFFF"/>
        </w:rPr>
        <w:t>.</w:t>
      </w:r>
      <w:r w:rsidRPr="003B793D">
        <w:rPr>
          <w:sz w:val="28"/>
          <w:szCs w:val="28"/>
          <w:shd w:val="clear" w:color="auto" w:fill="FFFFFF"/>
        </w:rPr>
        <w:t xml:space="preserve"> </w:t>
      </w:r>
      <w:r w:rsidRPr="003B793D">
        <w:rPr>
          <w:color w:val="303030"/>
          <w:sz w:val="28"/>
          <w:szCs w:val="28"/>
          <w:shd w:val="clear" w:color="auto" w:fill="FFFFFF"/>
        </w:rPr>
        <w:t>Trong đó:</w:t>
      </w:r>
    </w:p>
    <w:p w:rsidR="003B793D" w:rsidRPr="003B793D" w:rsidRDefault="003B793D" w:rsidP="003B793D">
      <w:pPr>
        <w:pStyle w:val="NormalWeb"/>
        <w:spacing w:before="120" w:after="0"/>
        <w:ind w:firstLine="709"/>
        <w:jc w:val="both"/>
        <w:rPr>
          <w:color w:val="303030"/>
          <w:sz w:val="28"/>
          <w:szCs w:val="28"/>
          <w:shd w:val="clear" w:color="auto" w:fill="FFFFFF"/>
        </w:rPr>
      </w:pPr>
      <w:r w:rsidRPr="003B793D">
        <w:rPr>
          <w:color w:val="303030"/>
          <w:sz w:val="28"/>
          <w:szCs w:val="28"/>
          <w:shd w:val="clear" w:color="auto" w:fill="FFFFFF"/>
        </w:rPr>
        <w:t>- 3</w:t>
      </w:r>
      <w:r w:rsidR="00460F41">
        <w:rPr>
          <w:color w:val="303030"/>
          <w:sz w:val="28"/>
          <w:szCs w:val="28"/>
          <w:shd w:val="clear" w:color="auto" w:fill="FFFFFF"/>
        </w:rPr>
        <w:t>0</w:t>
      </w:r>
      <w:r w:rsidRPr="003B793D">
        <w:rPr>
          <w:color w:val="303030"/>
          <w:sz w:val="28"/>
          <w:szCs w:val="28"/>
          <w:shd w:val="clear" w:color="auto" w:fill="FFFFFF"/>
        </w:rPr>
        <w:t xml:space="preserve"> </w:t>
      </w:r>
      <w:r w:rsidR="000653C1">
        <w:rPr>
          <w:color w:val="303030"/>
          <w:sz w:val="28"/>
          <w:szCs w:val="28"/>
          <w:shd w:val="clear" w:color="auto" w:fill="FFFFFF"/>
        </w:rPr>
        <w:t>TTLT</w:t>
      </w:r>
      <w:r w:rsidRPr="003B793D">
        <w:rPr>
          <w:color w:val="303030"/>
          <w:sz w:val="28"/>
          <w:szCs w:val="28"/>
          <w:shd w:val="clear" w:color="auto" w:fill="FFFFFF"/>
        </w:rPr>
        <w:t xml:space="preserve"> do </w:t>
      </w:r>
      <w:r w:rsidR="00CB42E1" w:rsidRPr="003B793D">
        <w:rPr>
          <w:color w:val="303030"/>
          <w:sz w:val="28"/>
          <w:szCs w:val="28"/>
          <w:shd w:val="clear" w:color="auto" w:fill="FFFFFF"/>
        </w:rPr>
        <w:t xml:space="preserve">Bộ trưởng </w:t>
      </w:r>
      <w:r w:rsidRPr="003B793D">
        <w:rPr>
          <w:color w:val="303030"/>
          <w:sz w:val="28"/>
          <w:szCs w:val="28"/>
          <w:shd w:val="clear" w:color="auto" w:fill="FFFFFF"/>
        </w:rPr>
        <w:t>Bộ Tài chính chủ trì ban hành.</w:t>
      </w:r>
    </w:p>
    <w:p w:rsidR="003B793D" w:rsidRDefault="003B793D" w:rsidP="003B793D">
      <w:pPr>
        <w:pStyle w:val="NormalWeb"/>
        <w:spacing w:before="120" w:after="0"/>
        <w:ind w:firstLine="709"/>
        <w:jc w:val="both"/>
        <w:rPr>
          <w:color w:val="303030"/>
          <w:sz w:val="28"/>
          <w:szCs w:val="28"/>
          <w:shd w:val="clear" w:color="auto" w:fill="FFFFFF"/>
        </w:rPr>
      </w:pPr>
      <w:r w:rsidRPr="003B793D">
        <w:rPr>
          <w:color w:val="303030"/>
          <w:sz w:val="28"/>
          <w:szCs w:val="28"/>
          <w:shd w:val="clear" w:color="auto" w:fill="FFFFFF"/>
        </w:rPr>
        <w:t xml:space="preserve">- 03 </w:t>
      </w:r>
      <w:r w:rsidR="000653C1">
        <w:rPr>
          <w:color w:val="303030"/>
          <w:sz w:val="28"/>
          <w:szCs w:val="28"/>
          <w:shd w:val="clear" w:color="auto" w:fill="FFFFFF"/>
        </w:rPr>
        <w:t>TTLT</w:t>
      </w:r>
      <w:r w:rsidRPr="003B793D">
        <w:rPr>
          <w:color w:val="303030"/>
          <w:sz w:val="28"/>
          <w:szCs w:val="28"/>
          <w:shd w:val="clear" w:color="auto" w:fill="FFFFFF"/>
        </w:rPr>
        <w:t xml:space="preserve"> do </w:t>
      </w:r>
      <w:r w:rsidR="00CB42E1" w:rsidRPr="003B793D">
        <w:rPr>
          <w:color w:val="303030"/>
          <w:sz w:val="28"/>
          <w:szCs w:val="28"/>
          <w:shd w:val="clear" w:color="auto" w:fill="FFFFFF"/>
        </w:rPr>
        <w:t xml:space="preserve">Bộ trưởng </w:t>
      </w:r>
      <w:r w:rsidRPr="003B793D">
        <w:rPr>
          <w:color w:val="303030"/>
          <w:sz w:val="28"/>
          <w:szCs w:val="28"/>
          <w:shd w:val="clear" w:color="auto" w:fill="FFFFFF"/>
        </w:rPr>
        <w:t xml:space="preserve">Bộ Kế hoạch và Đầu tư chủ trì ban hành (số 19/2012, 12/2010 và 04/2015). Do thực hiện chủ trương sắp xếp tổ chức bộ máy, chức năng quản lý nhà nước của Bộ Kế hoạch và Đầu tư đã được chuyển giao cho Bộ Tài chính, Bộ trưởng Bộ Tài chính tiếp nhận thẩm quyền xử lý các văn bản này theo quy định tại  khoản 2 Điều 8 Luật Ban hành văn bản quy phạm pháp luật; khoản 1 Điều 4 Nghị quyết số 190/2025/QH15 và khoản 4 Điều </w:t>
      </w:r>
      <w:r w:rsidR="00C146DB">
        <w:rPr>
          <w:color w:val="303030"/>
          <w:sz w:val="28"/>
          <w:szCs w:val="28"/>
          <w:shd w:val="clear" w:color="auto" w:fill="FFFFFF"/>
        </w:rPr>
        <w:t>34</w:t>
      </w:r>
      <w:r w:rsidRPr="003B793D">
        <w:rPr>
          <w:color w:val="303030"/>
          <w:sz w:val="28"/>
          <w:szCs w:val="28"/>
          <w:shd w:val="clear" w:color="auto" w:fill="FFFFFF"/>
        </w:rPr>
        <w:t xml:space="preserve"> Nghị định số 79/2025/NĐ-CP của Chính phủ về kiểm tra, rà soát, hệ thống hóa và xử lý văn bản quy phạm pháp luật (được sửa đổi, bổ sung bởi Nghị định số 187/2025/NĐ-CP).</w:t>
      </w:r>
    </w:p>
    <w:p w:rsidR="00815A2E" w:rsidRPr="003B793D" w:rsidRDefault="00815A2E" w:rsidP="003B793D">
      <w:pPr>
        <w:pStyle w:val="NormalWeb"/>
        <w:spacing w:before="120" w:after="0"/>
        <w:ind w:firstLine="709"/>
        <w:jc w:val="both"/>
        <w:rPr>
          <w:color w:val="303030"/>
          <w:sz w:val="28"/>
          <w:szCs w:val="28"/>
          <w:shd w:val="clear" w:color="auto" w:fill="FFFFFF"/>
        </w:rPr>
      </w:pPr>
      <w:r>
        <w:rPr>
          <w:color w:val="303030"/>
          <w:sz w:val="28"/>
          <w:szCs w:val="28"/>
          <w:shd w:val="clear" w:color="auto" w:fill="FFFFFF"/>
        </w:rPr>
        <w:t xml:space="preserve">- 01 TTLT do </w:t>
      </w:r>
      <w:r w:rsidR="00CB42E1" w:rsidRPr="003B793D">
        <w:rPr>
          <w:color w:val="303030"/>
          <w:sz w:val="28"/>
          <w:szCs w:val="28"/>
          <w:shd w:val="clear" w:color="auto" w:fill="FFFFFF"/>
        </w:rPr>
        <w:t xml:space="preserve">Bộ trưởng </w:t>
      </w:r>
      <w:r>
        <w:rPr>
          <w:color w:val="303030"/>
          <w:sz w:val="28"/>
          <w:szCs w:val="28"/>
          <w:shd w:val="clear" w:color="auto" w:fill="FFFFFF"/>
        </w:rPr>
        <w:t>Bộ Tài chính và Bộ Kế hoạch và Đầu tư liên tịch ban hành.</w:t>
      </w:r>
    </w:p>
    <w:p w:rsidR="00CC3A39" w:rsidRPr="003B793D" w:rsidRDefault="00BE0903" w:rsidP="007078D5">
      <w:pPr>
        <w:pStyle w:val="NormalWeb"/>
        <w:spacing w:before="120" w:after="0"/>
        <w:ind w:firstLine="709"/>
        <w:jc w:val="both"/>
        <w:rPr>
          <w:sz w:val="28"/>
          <w:szCs w:val="28"/>
        </w:rPr>
      </w:pPr>
      <w:r w:rsidRPr="003B793D">
        <w:rPr>
          <w:b/>
          <w:sz w:val="28"/>
          <w:szCs w:val="28"/>
        </w:rPr>
        <w:t>IV. KẾT QUẢ RÀ SOÁT</w:t>
      </w:r>
    </w:p>
    <w:p w:rsidR="00B95BB5" w:rsidRPr="003B793D" w:rsidRDefault="00B95BB5" w:rsidP="00B95BB5">
      <w:pPr>
        <w:pStyle w:val="NormalWeb"/>
        <w:spacing w:before="120" w:after="0"/>
        <w:ind w:firstLine="709"/>
        <w:jc w:val="center"/>
        <w:rPr>
          <w:i/>
          <w:sz w:val="28"/>
          <w:szCs w:val="28"/>
        </w:rPr>
      </w:pPr>
      <w:r w:rsidRPr="003B793D">
        <w:rPr>
          <w:i/>
          <w:sz w:val="28"/>
          <w:szCs w:val="28"/>
        </w:rPr>
        <w:t>(Chi tiết tại Phụ lục kèm theo)</w:t>
      </w:r>
    </w:p>
    <w:p w:rsidR="00CC3A39" w:rsidRPr="003B793D" w:rsidRDefault="00BE0903" w:rsidP="007078D5">
      <w:pPr>
        <w:pStyle w:val="NormalWeb"/>
        <w:spacing w:before="120" w:after="0"/>
        <w:ind w:firstLine="709"/>
        <w:jc w:val="both"/>
        <w:rPr>
          <w:b/>
          <w:sz w:val="28"/>
          <w:szCs w:val="28"/>
        </w:rPr>
      </w:pPr>
      <w:r w:rsidRPr="003B793D">
        <w:rPr>
          <w:b/>
          <w:sz w:val="28"/>
          <w:szCs w:val="28"/>
        </w:rPr>
        <w:t xml:space="preserve">1. </w:t>
      </w:r>
      <w:r w:rsidR="003B793D" w:rsidRPr="003B793D">
        <w:rPr>
          <w:b/>
          <w:bCs/>
          <w:color w:val="303030"/>
          <w:sz w:val="28"/>
          <w:szCs w:val="28"/>
          <w:shd w:val="clear" w:color="auto" w:fill="FFFFFF"/>
        </w:rPr>
        <w:t>Nhóm văn bản hết đối tượng áp dụng do Chương trình/Đề án đã kết thúc</w:t>
      </w:r>
    </w:p>
    <w:p w:rsidR="00CC3A39" w:rsidRPr="003B793D" w:rsidRDefault="003B793D" w:rsidP="007078D5">
      <w:pPr>
        <w:pStyle w:val="NormalWeb"/>
        <w:spacing w:before="120" w:after="0"/>
        <w:ind w:firstLine="709"/>
        <w:jc w:val="both"/>
        <w:rPr>
          <w:sz w:val="28"/>
          <w:szCs w:val="28"/>
        </w:rPr>
      </w:pPr>
      <w:r w:rsidRPr="003B793D">
        <w:rPr>
          <w:color w:val="303030"/>
          <w:sz w:val="28"/>
          <w:szCs w:val="28"/>
          <w:shd w:val="clear" w:color="auto" w:fill="FFFFFF"/>
        </w:rPr>
        <w:t xml:space="preserve">Bao gồm các </w:t>
      </w:r>
      <w:r w:rsidR="000653C1">
        <w:rPr>
          <w:color w:val="303030"/>
          <w:sz w:val="28"/>
          <w:szCs w:val="28"/>
          <w:shd w:val="clear" w:color="auto" w:fill="FFFFFF"/>
        </w:rPr>
        <w:t>TTLT</w:t>
      </w:r>
      <w:r w:rsidRPr="003B793D">
        <w:rPr>
          <w:color w:val="303030"/>
          <w:sz w:val="28"/>
          <w:szCs w:val="28"/>
          <w:shd w:val="clear" w:color="auto" w:fill="FFFFFF"/>
        </w:rPr>
        <w:t xml:space="preserve"> hướng dẫn cơ chế tài chính, quản lý kinh phí cho các Chương trình mục tiêu quốc gia, Đề án trọng điểm của Chính phủ nhưng đến nay đã hết thời gian thực hiện (Ví dụ: TTLT số 80/2007 về nước sạch nông thôn; TTLT số 147/2009 về nhiên liệu sinh học; TTLT số 112/2011 về tài sản trí tuệ; TTLT số 160/2014 về đa dạng sinh học...)</w:t>
      </w:r>
      <w:r w:rsidR="00BE0903" w:rsidRPr="003B793D">
        <w:rPr>
          <w:sz w:val="28"/>
          <w:szCs w:val="28"/>
        </w:rPr>
        <w:t>.</w:t>
      </w:r>
    </w:p>
    <w:p w:rsidR="003B793D" w:rsidRPr="003B793D" w:rsidRDefault="003B793D" w:rsidP="007078D5">
      <w:pPr>
        <w:pStyle w:val="NormalWeb"/>
        <w:spacing w:before="120" w:after="0"/>
        <w:ind w:firstLine="709"/>
        <w:jc w:val="both"/>
        <w:rPr>
          <w:rStyle w:val="ng-star-inserted"/>
          <w:color w:val="303030"/>
          <w:sz w:val="28"/>
          <w:szCs w:val="28"/>
          <w:shd w:val="clear" w:color="auto" w:fill="FFFFFF"/>
        </w:rPr>
      </w:pPr>
      <w:r w:rsidRPr="003B793D">
        <w:rPr>
          <w:b/>
          <w:bCs/>
          <w:color w:val="303030"/>
          <w:sz w:val="28"/>
          <w:szCs w:val="28"/>
          <w:shd w:val="clear" w:color="auto" w:fill="FFFFFF"/>
        </w:rPr>
        <w:lastRenderedPageBreak/>
        <w:t xml:space="preserve">2. Nhóm văn bản có căn cứ ban hành đã hết hiệu lực, được thay thế </w:t>
      </w:r>
      <w:r w:rsidRPr="00740D59">
        <w:rPr>
          <w:b/>
          <w:bCs/>
          <w:color w:val="303030"/>
          <w:sz w:val="28"/>
          <w:szCs w:val="28"/>
          <w:shd w:val="clear" w:color="auto" w:fill="FFFFFF"/>
        </w:rPr>
        <w:t>bởi hệ thống pháp luật mới</w:t>
      </w:r>
      <w:r w:rsidRPr="00740D59">
        <w:rPr>
          <w:rStyle w:val="ng-star-inserted"/>
          <w:b/>
          <w:color w:val="303030"/>
          <w:sz w:val="28"/>
          <w:szCs w:val="28"/>
          <w:shd w:val="clear" w:color="auto" w:fill="FFFFFF"/>
        </w:rPr>
        <w:t xml:space="preserve"> </w:t>
      </w:r>
      <w:r w:rsidR="00740D59" w:rsidRPr="00740D59">
        <w:rPr>
          <w:rStyle w:val="ng-star-inserted"/>
          <w:b/>
          <w:color w:val="303030"/>
          <w:sz w:val="28"/>
          <w:szCs w:val="28"/>
          <w:shd w:val="clear" w:color="auto" w:fill="FFFFFF"/>
        </w:rPr>
        <w:t>nhưng chưa có văn bản bãi bỏ</w:t>
      </w:r>
    </w:p>
    <w:p w:rsidR="00CC3A39" w:rsidRPr="003B793D" w:rsidRDefault="003B793D" w:rsidP="007078D5">
      <w:pPr>
        <w:pStyle w:val="NormalWeb"/>
        <w:spacing w:before="120" w:after="0"/>
        <w:ind w:firstLine="709"/>
        <w:jc w:val="both"/>
        <w:rPr>
          <w:sz w:val="28"/>
          <w:szCs w:val="28"/>
        </w:rPr>
      </w:pPr>
      <w:r w:rsidRPr="003B793D">
        <w:rPr>
          <w:rStyle w:val="ng-star-inserted"/>
          <w:color w:val="303030"/>
          <w:sz w:val="28"/>
          <w:szCs w:val="28"/>
          <w:shd w:val="clear" w:color="auto" w:fill="FFFFFF"/>
        </w:rPr>
        <w:t xml:space="preserve">Bao gồm các văn bản hướng dẫn về bảo hiểm, đất đai, thủ tục hải quan, tiêu chuẩn kế toán trưởng mà hiện nay Quốc hội, Chính phủ đã ban hành các Luật, Nghị định mới thay thế toàn diện (Ví dụ: TTLT số </w:t>
      </w:r>
      <w:r w:rsidR="00C146DB">
        <w:rPr>
          <w:rStyle w:val="ng-star-inserted"/>
          <w:color w:val="303030"/>
          <w:sz w:val="28"/>
          <w:szCs w:val="28"/>
          <w:shd w:val="clear" w:color="auto" w:fill="FFFFFF"/>
        </w:rPr>
        <w:t>34</w:t>
      </w:r>
      <w:r w:rsidRPr="003B793D">
        <w:rPr>
          <w:rStyle w:val="ng-star-inserted"/>
          <w:color w:val="303030"/>
          <w:sz w:val="28"/>
          <w:szCs w:val="28"/>
          <w:shd w:val="clear" w:color="auto" w:fill="FFFFFF"/>
        </w:rPr>
        <w:t>/2009 về bảo hiểm xe cơ giới; TTLT 88/2016 về luân chuyển hồ sơ nghĩa vụ tài chính đất đai; TTLT 13/2005 về kế toán trưởng; 05 TTLT về cơ chế một cửa quốc gia...)</w:t>
      </w:r>
    </w:p>
    <w:p w:rsidR="00CC3A39" w:rsidRPr="003B793D" w:rsidRDefault="00BE0903" w:rsidP="007078D5">
      <w:pPr>
        <w:pStyle w:val="NormalWeb"/>
        <w:spacing w:before="120" w:after="0"/>
        <w:ind w:firstLine="709"/>
        <w:jc w:val="both"/>
        <w:rPr>
          <w:b/>
          <w:sz w:val="28"/>
          <w:szCs w:val="28"/>
        </w:rPr>
      </w:pPr>
      <w:r w:rsidRPr="003B793D">
        <w:rPr>
          <w:b/>
          <w:sz w:val="28"/>
          <w:szCs w:val="28"/>
        </w:rPr>
        <w:t>V. ĐÁNH GIÁ CHUNG</w:t>
      </w:r>
    </w:p>
    <w:p w:rsidR="00CC3A39" w:rsidRPr="000653C1" w:rsidRDefault="000653C1" w:rsidP="007078D5">
      <w:pPr>
        <w:pStyle w:val="NormalWeb"/>
        <w:spacing w:before="120" w:after="0"/>
        <w:ind w:firstLine="709"/>
        <w:jc w:val="both"/>
        <w:rPr>
          <w:rStyle w:val="ng-star-inserted"/>
          <w:color w:val="303030"/>
          <w:sz w:val="28"/>
          <w:szCs w:val="28"/>
          <w:shd w:val="clear" w:color="auto" w:fill="FFFFFF"/>
        </w:rPr>
      </w:pPr>
      <w:r w:rsidRPr="000653C1">
        <w:rPr>
          <w:rStyle w:val="ng-star-inserted"/>
          <w:color w:val="303030"/>
          <w:sz w:val="28"/>
          <w:szCs w:val="28"/>
          <w:shd w:val="clear" w:color="auto" w:fill="FFFFFF"/>
        </w:rPr>
        <w:t xml:space="preserve">1. </w:t>
      </w:r>
      <w:r w:rsidR="00061805">
        <w:rPr>
          <w:rStyle w:val="ng-star-inserted"/>
          <w:color w:val="303030"/>
          <w:sz w:val="28"/>
          <w:szCs w:val="28"/>
          <w:shd w:val="clear" w:color="auto" w:fill="FFFFFF"/>
        </w:rPr>
        <w:t>V</w:t>
      </w:r>
      <w:r w:rsidRPr="000653C1">
        <w:rPr>
          <w:rStyle w:val="ng-star-inserted"/>
          <w:color w:val="303030"/>
          <w:sz w:val="28"/>
          <w:szCs w:val="28"/>
          <w:shd w:val="clear" w:color="auto" w:fill="FFFFFF"/>
        </w:rPr>
        <w:t xml:space="preserve">iệc bãi bỏ toàn bộ </w:t>
      </w:r>
      <w:r w:rsidR="00C146DB">
        <w:rPr>
          <w:rStyle w:val="ng-star-inserted"/>
          <w:color w:val="303030"/>
          <w:sz w:val="28"/>
          <w:szCs w:val="28"/>
          <w:shd w:val="clear" w:color="auto" w:fill="FFFFFF"/>
        </w:rPr>
        <w:t>34</w:t>
      </w:r>
      <w:r w:rsidRPr="000653C1">
        <w:rPr>
          <w:rStyle w:val="ng-star-inserted"/>
          <w:color w:val="303030"/>
          <w:sz w:val="28"/>
          <w:szCs w:val="28"/>
          <w:shd w:val="clear" w:color="auto" w:fill="FFFFFF"/>
        </w:rPr>
        <w:t xml:space="preserve"> Thông tư liên tịch nêu trên </w:t>
      </w:r>
      <w:r w:rsidRPr="000653C1">
        <w:rPr>
          <w:rStyle w:val="ng-star-inserted"/>
          <w:sz w:val="28"/>
          <w:szCs w:val="28"/>
        </w:rPr>
        <w:t>không tạo ra khoảng trống pháp lý</w:t>
      </w:r>
      <w:r w:rsidRPr="000653C1">
        <w:rPr>
          <w:rStyle w:val="ng-star-inserted"/>
          <w:color w:val="303030"/>
          <w:sz w:val="28"/>
          <w:szCs w:val="28"/>
          <w:shd w:val="clear" w:color="auto" w:fill="FFFFFF"/>
        </w:rPr>
        <w:t xml:space="preserve"> vì các quan hệ xã hội phát sinh hiện đã được điều chỉnh bởi các Luật, Nghị định, Thông tư chuyên ngành mới; hoặc các đề án, chương trình đã hoàn thành sứ mệnh lịch sử;</w:t>
      </w:r>
    </w:p>
    <w:p w:rsidR="000653C1" w:rsidRPr="000653C1" w:rsidRDefault="000653C1" w:rsidP="000653C1">
      <w:pPr>
        <w:pStyle w:val="NormalWeb"/>
        <w:spacing w:before="120" w:after="0"/>
        <w:ind w:firstLine="709"/>
        <w:jc w:val="both"/>
        <w:rPr>
          <w:rStyle w:val="ng-star-inserted"/>
          <w:sz w:val="28"/>
          <w:szCs w:val="28"/>
          <w:shd w:val="clear" w:color="auto" w:fill="FFFFFF"/>
        </w:rPr>
      </w:pPr>
      <w:r>
        <w:rPr>
          <w:rStyle w:val="ng-star-inserted"/>
          <w:sz w:val="28"/>
          <w:szCs w:val="28"/>
          <w:shd w:val="clear" w:color="auto" w:fill="FFFFFF"/>
        </w:rPr>
        <w:t xml:space="preserve">2. </w:t>
      </w:r>
      <w:r w:rsidRPr="000653C1">
        <w:rPr>
          <w:rStyle w:val="ng-star-inserted"/>
          <w:sz w:val="28"/>
          <w:szCs w:val="28"/>
          <w:shd w:val="clear" w:color="auto" w:fill="FFFFFF"/>
        </w:rPr>
        <w:t>Việc bãi bỏ không làm phát sinh thủ tục hành chính mới, không làm tăng chi phí tuân thủ cho doanh nghiệp và người dân.</w:t>
      </w:r>
    </w:p>
    <w:p w:rsidR="000653C1" w:rsidRPr="000653C1" w:rsidRDefault="000653C1" w:rsidP="000653C1">
      <w:pPr>
        <w:pStyle w:val="NormalWeb"/>
        <w:spacing w:before="120" w:after="0"/>
        <w:ind w:firstLine="709"/>
        <w:jc w:val="both"/>
        <w:rPr>
          <w:rStyle w:val="ng-star-inserted"/>
          <w:sz w:val="28"/>
          <w:szCs w:val="28"/>
          <w:shd w:val="clear" w:color="auto" w:fill="FFFFFF"/>
        </w:rPr>
      </w:pPr>
      <w:r>
        <w:rPr>
          <w:rStyle w:val="ng-star-inserted"/>
          <w:sz w:val="28"/>
          <w:szCs w:val="28"/>
          <w:shd w:val="clear" w:color="auto" w:fill="FFFFFF"/>
        </w:rPr>
        <w:t xml:space="preserve">3. </w:t>
      </w:r>
      <w:r w:rsidRPr="000653C1">
        <w:rPr>
          <w:rStyle w:val="ng-star-inserted"/>
          <w:sz w:val="28"/>
          <w:szCs w:val="28"/>
          <w:shd w:val="clear" w:color="auto" w:fill="FFFFFF"/>
        </w:rPr>
        <w:t xml:space="preserve">Về điều kiện pháp lý ban hành: Căn cứ Điều 79 Nghị định số 78/2025/NĐ-CP (được sửa đổi bởi Nghị định số 187/2025/NĐ-CP), Bộ trưởng Bộ Tài chính có quyền ban hành Thông tư bãi bỏ khi có ý kiến thống nhất bằng văn bản của </w:t>
      </w:r>
      <w:r w:rsidR="00783E04">
        <w:rPr>
          <w:rStyle w:val="ng-star-inserted"/>
          <w:sz w:val="28"/>
          <w:szCs w:val="28"/>
          <w:shd w:val="clear" w:color="auto" w:fill="FFFFFF"/>
        </w:rPr>
        <w:t>các cơ quan</w:t>
      </w:r>
      <w:r w:rsidRPr="000653C1">
        <w:rPr>
          <w:rStyle w:val="ng-star-inserted"/>
          <w:sz w:val="28"/>
          <w:szCs w:val="28"/>
          <w:shd w:val="clear" w:color="auto" w:fill="FFFFFF"/>
        </w:rPr>
        <w:t xml:space="preserve"> đã cùng ký liên tịch trước đây. Do đó, hồ sơ bắt buộc phải hoàn thiện khâu xin ý kiến sự đồng thuận của </w:t>
      </w:r>
      <w:r w:rsidR="00DA6F7A">
        <w:rPr>
          <w:rStyle w:val="ng-star-inserted"/>
          <w:sz w:val="28"/>
          <w:szCs w:val="28"/>
          <w:shd w:val="clear" w:color="auto" w:fill="FFFFFF"/>
        </w:rPr>
        <w:t>các</w:t>
      </w:r>
      <w:r w:rsidRPr="000653C1">
        <w:rPr>
          <w:rStyle w:val="ng-star-inserted"/>
          <w:sz w:val="28"/>
          <w:szCs w:val="28"/>
          <w:shd w:val="clear" w:color="auto" w:fill="FFFFFF"/>
        </w:rPr>
        <w:t xml:space="preserve"> cơ quan này.</w:t>
      </w:r>
    </w:p>
    <w:p w:rsidR="00CC3A39" w:rsidRPr="003B793D" w:rsidRDefault="00BE0903" w:rsidP="007078D5">
      <w:pPr>
        <w:pStyle w:val="NormalWeb"/>
        <w:spacing w:before="120" w:after="0"/>
        <w:ind w:firstLine="709"/>
        <w:jc w:val="both"/>
        <w:rPr>
          <w:b/>
          <w:sz w:val="28"/>
          <w:szCs w:val="28"/>
        </w:rPr>
      </w:pPr>
      <w:r w:rsidRPr="003B793D">
        <w:rPr>
          <w:b/>
          <w:sz w:val="28"/>
          <w:szCs w:val="28"/>
        </w:rPr>
        <w:t>V</w:t>
      </w:r>
      <w:r w:rsidR="00D276D6">
        <w:rPr>
          <w:b/>
          <w:sz w:val="28"/>
          <w:szCs w:val="28"/>
        </w:rPr>
        <w:t>I</w:t>
      </w:r>
      <w:r w:rsidRPr="003B793D">
        <w:rPr>
          <w:b/>
          <w:sz w:val="28"/>
          <w:szCs w:val="28"/>
        </w:rPr>
        <w:t>. KIẾN NGHỊ</w:t>
      </w:r>
    </w:p>
    <w:p w:rsidR="00CC3A39" w:rsidRPr="003861DC" w:rsidRDefault="000320B4" w:rsidP="007078D5">
      <w:pPr>
        <w:pStyle w:val="NormalWeb"/>
        <w:spacing w:before="120" w:after="0"/>
        <w:ind w:firstLine="709"/>
        <w:jc w:val="both"/>
        <w:rPr>
          <w:rStyle w:val="ng-star-inserted"/>
          <w:shd w:val="clear" w:color="auto" w:fill="FFFFFF"/>
        </w:rPr>
      </w:pPr>
      <w:r w:rsidRPr="003861DC">
        <w:rPr>
          <w:rStyle w:val="ng-star-inserted"/>
          <w:sz w:val="28"/>
          <w:szCs w:val="28"/>
        </w:rPr>
        <w:t xml:space="preserve">Trên cơ sở kết quả rà soát, Vụ Pháp chế kính trình </w:t>
      </w:r>
      <w:r w:rsidR="00D92CB3">
        <w:rPr>
          <w:rStyle w:val="ng-star-inserted"/>
          <w:sz w:val="28"/>
          <w:szCs w:val="28"/>
        </w:rPr>
        <w:t>Lãnh đạo Bộ xem xét, quyết định</w:t>
      </w:r>
      <w:r w:rsidR="00BE0903" w:rsidRPr="003861DC">
        <w:rPr>
          <w:rStyle w:val="ng-star-inserted"/>
          <w:shd w:val="clear" w:color="auto" w:fill="FFFFFF"/>
        </w:rPr>
        <w:t>:</w:t>
      </w:r>
    </w:p>
    <w:p w:rsidR="003861DC" w:rsidRPr="003861DC" w:rsidRDefault="003861DC" w:rsidP="003861DC">
      <w:pPr>
        <w:pStyle w:val="NormalWeb"/>
        <w:spacing w:before="120" w:after="0"/>
        <w:ind w:firstLine="709"/>
        <w:jc w:val="both"/>
        <w:rPr>
          <w:rStyle w:val="ng-star-inserted"/>
          <w:sz w:val="28"/>
          <w:szCs w:val="28"/>
          <w:shd w:val="clear" w:color="auto" w:fill="FFFFFF"/>
        </w:rPr>
      </w:pPr>
      <w:r>
        <w:rPr>
          <w:rStyle w:val="ng-star-inserted"/>
          <w:sz w:val="28"/>
          <w:szCs w:val="28"/>
          <w:shd w:val="clear" w:color="auto" w:fill="FFFFFF"/>
        </w:rPr>
        <w:t xml:space="preserve">1. </w:t>
      </w:r>
      <w:r w:rsidR="00D92CB3">
        <w:rPr>
          <w:rStyle w:val="ng-star-inserted"/>
          <w:sz w:val="28"/>
          <w:szCs w:val="28"/>
          <w:shd w:val="clear" w:color="auto" w:fill="FFFFFF"/>
        </w:rPr>
        <w:t>Đồng ý</w:t>
      </w:r>
      <w:r w:rsidRPr="003861DC">
        <w:rPr>
          <w:rStyle w:val="ng-star-inserted"/>
          <w:sz w:val="28"/>
          <w:szCs w:val="28"/>
          <w:shd w:val="clear" w:color="auto" w:fill="FFFFFF"/>
        </w:rPr>
        <w:t xml:space="preserve"> chủ trương xây dựng 01 Thông tư bãi bỏ đối với 3</w:t>
      </w:r>
      <w:r w:rsidR="009C154C">
        <w:rPr>
          <w:rStyle w:val="ng-star-inserted"/>
          <w:sz w:val="28"/>
          <w:szCs w:val="28"/>
          <w:shd w:val="clear" w:color="auto" w:fill="FFFFFF"/>
        </w:rPr>
        <w:t>4</w:t>
      </w:r>
      <w:r w:rsidRPr="003861DC">
        <w:rPr>
          <w:rStyle w:val="ng-star-inserted"/>
          <w:sz w:val="28"/>
          <w:szCs w:val="28"/>
          <w:shd w:val="clear" w:color="auto" w:fill="FFFFFF"/>
        </w:rPr>
        <w:t xml:space="preserve"> Thông tư liên tịch do Bộ Tài chính chủ trì (và kế thừa chủ trì) </w:t>
      </w:r>
      <w:r w:rsidR="006235D1">
        <w:rPr>
          <w:rStyle w:val="ng-star-inserted"/>
          <w:sz w:val="28"/>
          <w:szCs w:val="28"/>
          <w:shd w:val="clear" w:color="auto" w:fill="FFFFFF"/>
        </w:rPr>
        <w:t xml:space="preserve">liên tịch </w:t>
      </w:r>
      <w:r w:rsidRPr="003861DC">
        <w:rPr>
          <w:rStyle w:val="ng-star-inserted"/>
          <w:sz w:val="28"/>
          <w:szCs w:val="28"/>
          <w:shd w:val="clear" w:color="auto" w:fill="FFFFFF"/>
        </w:rPr>
        <w:t>ban hành.</w:t>
      </w:r>
    </w:p>
    <w:p w:rsidR="00D92CB3" w:rsidRDefault="003861DC" w:rsidP="003861DC">
      <w:pPr>
        <w:pStyle w:val="NormalWeb"/>
        <w:spacing w:before="120" w:after="0"/>
        <w:ind w:firstLine="709"/>
        <w:jc w:val="both"/>
        <w:rPr>
          <w:rStyle w:val="ng-star-inserted"/>
          <w:sz w:val="28"/>
          <w:szCs w:val="28"/>
          <w:shd w:val="clear" w:color="auto" w:fill="FFFFFF"/>
        </w:rPr>
      </w:pPr>
      <w:r>
        <w:rPr>
          <w:rStyle w:val="ng-star-inserted"/>
          <w:sz w:val="28"/>
          <w:szCs w:val="28"/>
          <w:shd w:val="clear" w:color="auto" w:fill="FFFFFF"/>
        </w:rPr>
        <w:t xml:space="preserve">2. </w:t>
      </w:r>
      <w:r w:rsidRPr="003861DC">
        <w:rPr>
          <w:rStyle w:val="ng-star-inserted"/>
          <w:sz w:val="28"/>
          <w:szCs w:val="28"/>
          <w:shd w:val="clear" w:color="auto" w:fill="FFFFFF"/>
        </w:rPr>
        <w:t xml:space="preserve">Giao Vụ Pháp chế tổ chức lấy ý kiến </w:t>
      </w:r>
      <w:r w:rsidRPr="003861DC">
        <w:rPr>
          <w:rStyle w:val="ng-star-inserted"/>
          <w:shd w:val="clear" w:color="auto" w:fill="FFFFFF"/>
        </w:rPr>
        <w:t>các bộ, ngành, cơ quan, tổ chức, cá nhân có liên quan theo quy định</w:t>
      </w:r>
      <w:r w:rsidRPr="003861DC">
        <w:rPr>
          <w:rStyle w:val="ng-star-inserted"/>
          <w:sz w:val="28"/>
          <w:szCs w:val="28"/>
          <w:shd w:val="clear" w:color="auto" w:fill="FFFFFF"/>
        </w:rPr>
        <w:t xml:space="preserve"> </w:t>
      </w:r>
    </w:p>
    <w:p w:rsidR="003861DC" w:rsidRPr="003861DC" w:rsidRDefault="00D92CB3" w:rsidP="00D92CB3">
      <w:pPr>
        <w:pStyle w:val="NormalWeb"/>
        <w:spacing w:before="120" w:after="120"/>
        <w:ind w:firstLine="709"/>
        <w:jc w:val="both"/>
        <w:rPr>
          <w:rStyle w:val="ng-star-inserted"/>
          <w:sz w:val="28"/>
          <w:szCs w:val="28"/>
          <w:shd w:val="clear" w:color="auto" w:fill="FFFFFF"/>
        </w:rPr>
      </w:pPr>
      <w:r>
        <w:rPr>
          <w:rStyle w:val="ng-star-inserted"/>
          <w:sz w:val="28"/>
          <w:szCs w:val="28"/>
          <w:shd w:val="clear" w:color="auto" w:fill="FFFFFF"/>
        </w:rPr>
        <w:t xml:space="preserve">3. </w:t>
      </w:r>
      <w:r w:rsidR="003861DC" w:rsidRPr="003861DC">
        <w:rPr>
          <w:rStyle w:val="ng-star-inserted"/>
          <w:sz w:val="28"/>
          <w:szCs w:val="28"/>
          <w:shd w:val="clear" w:color="auto" w:fill="FFFFFF"/>
        </w:rPr>
        <w:t>Sau khi có đủ văn bản thống nhất của các Bộ liên tịch, Vụ Pháp chế hoàn thiện hồ sơ trình Bộ trưởng ký ban hành Thông tư</w:t>
      </w:r>
    </w:p>
    <w:tbl>
      <w:tblPr>
        <w:tblW w:w="9180" w:type="dxa"/>
        <w:tblLayout w:type="fixed"/>
        <w:tblLook w:val="0000"/>
      </w:tblPr>
      <w:tblGrid>
        <w:gridCol w:w="4644"/>
        <w:gridCol w:w="4536"/>
      </w:tblGrid>
      <w:tr w:rsidR="00CC3A39" w:rsidTr="000813AC">
        <w:trPr>
          <w:trHeight w:val="870"/>
        </w:trPr>
        <w:tc>
          <w:tcPr>
            <w:tcW w:w="4644" w:type="dxa"/>
          </w:tcPr>
          <w:p w:rsidR="00CC3A39" w:rsidRDefault="00BE0903">
            <w:pPr>
              <w:jc w:val="both"/>
              <w:rPr>
                <w:b/>
                <w:i/>
                <w:sz w:val="24"/>
                <w:lang w:val="it-IT"/>
              </w:rPr>
            </w:pPr>
            <w:r>
              <w:rPr>
                <w:b/>
                <w:i/>
                <w:sz w:val="24"/>
                <w:lang w:val="it-IT"/>
              </w:rPr>
              <w:t xml:space="preserve">  Nơi nhận:</w:t>
            </w:r>
          </w:p>
          <w:p w:rsidR="00CC3A39" w:rsidRDefault="00BE0903">
            <w:pPr>
              <w:jc w:val="both"/>
              <w:rPr>
                <w:sz w:val="22"/>
                <w:lang w:val="it-IT"/>
              </w:rPr>
            </w:pPr>
            <w:r>
              <w:rPr>
                <w:sz w:val="22"/>
                <w:lang w:val="it-IT"/>
              </w:rPr>
              <w:t>- Như trên;</w:t>
            </w:r>
          </w:p>
          <w:p w:rsidR="00CC3A39" w:rsidRDefault="00BE0903">
            <w:pPr>
              <w:jc w:val="both"/>
              <w:rPr>
                <w:sz w:val="22"/>
              </w:rPr>
            </w:pPr>
            <w:r>
              <w:rPr>
                <w:sz w:val="22"/>
              </w:rPr>
              <w:t>- Lưu: VT, PC (2b).</w:t>
            </w:r>
          </w:p>
        </w:tc>
        <w:tc>
          <w:tcPr>
            <w:tcW w:w="4536" w:type="dxa"/>
          </w:tcPr>
          <w:p w:rsidR="00CC3A39" w:rsidRDefault="00BE0903">
            <w:pPr>
              <w:jc w:val="center"/>
              <w:rPr>
                <w:b/>
                <w:sz w:val="26"/>
              </w:rPr>
            </w:pPr>
            <w:r>
              <w:rPr>
                <w:b/>
                <w:sz w:val="26"/>
              </w:rPr>
              <w:t>VỤ TRƯỞNG</w:t>
            </w:r>
          </w:p>
          <w:p w:rsidR="00CC3A39" w:rsidRDefault="00CC3A39">
            <w:pPr>
              <w:jc w:val="center"/>
              <w:rPr>
                <w:b/>
                <w:sz w:val="26"/>
              </w:rPr>
            </w:pPr>
          </w:p>
          <w:p w:rsidR="00CC3A39" w:rsidRDefault="00CC3A39">
            <w:pPr>
              <w:jc w:val="center"/>
              <w:rPr>
                <w:b/>
                <w:color w:val="FFFFFF"/>
              </w:rPr>
            </w:pPr>
          </w:p>
        </w:tc>
      </w:tr>
    </w:tbl>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B95BB5" w:rsidRDefault="00B95BB5">
      <w:pPr>
        <w:rPr>
          <w:sz w:val="2"/>
        </w:rPr>
        <w:sectPr w:rsidR="00B95BB5" w:rsidSect="005624E1">
          <w:headerReference w:type="default" r:id="rId8"/>
          <w:headerReference w:type="first" r:id="rId9"/>
          <w:pgSz w:w="11906" w:h="16838"/>
          <w:pgMar w:top="1134" w:right="1134" w:bottom="1134" w:left="1701" w:header="397" w:footer="0" w:gutter="0"/>
          <w:cols w:space="720"/>
          <w:formProt w:val="0"/>
          <w:titlePg/>
          <w:docGrid w:linePitch="381"/>
        </w:sectPr>
      </w:pPr>
    </w:p>
    <w:p w:rsidR="00B95BB5" w:rsidRPr="00D67A2E" w:rsidRDefault="00B95BB5" w:rsidP="00B95BB5">
      <w:pPr>
        <w:jc w:val="center"/>
        <w:rPr>
          <w:b/>
        </w:rPr>
      </w:pPr>
      <w:r w:rsidRPr="00D67A2E">
        <w:rPr>
          <w:b/>
        </w:rPr>
        <w:lastRenderedPageBreak/>
        <w:t>Phụ lục</w:t>
      </w:r>
    </w:p>
    <w:p w:rsidR="00D92CB3" w:rsidRDefault="00D92CB3" w:rsidP="00B95BB5">
      <w:pPr>
        <w:jc w:val="center"/>
        <w:rPr>
          <w:rFonts w:ascii="Google Sans Text" w:hAnsi="Google Sans Text"/>
          <w:b/>
          <w:bCs/>
          <w:color w:val="303030"/>
          <w:sz w:val="33"/>
          <w:szCs w:val="33"/>
          <w:shd w:val="clear" w:color="auto" w:fill="FFFFFF"/>
        </w:rPr>
      </w:pPr>
      <w:r>
        <w:rPr>
          <w:rFonts w:ascii="Google Sans Text" w:hAnsi="Google Sans Text"/>
          <w:b/>
          <w:bCs/>
          <w:color w:val="303030"/>
          <w:sz w:val="33"/>
          <w:szCs w:val="33"/>
          <w:shd w:val="clear" w:color="auto" w:fill="FFFFFF"/>
        </w:rPr>
        <w:t xml:space="preserve">KẾT QUẢ RÀ SOÁT </w:t>
      </w:r>
      <w:r w:rsidR="00C146DB">
        <w:rPr>
          <w:rFonts w:ascii="Google Sans Text" w:hAnsi="Google Sans Text"/>
          <w:b/>
          <w:bCs/>
          <w:color w:val="303030"/>
          <w:sz w:val="33"/>
          <w:szCs w:val="33"/>
          <w:shd w:val="clear" w:color="auto" w:fill="FFFFFF"/>
        </w:rPr>
        <w:t>34</w:t>
      </w:r>
      <w:r>
        <w:rPr>
          <w:rFonts w:ascii="Google Sans Text" w:hAnsi="Google Sans Text"/>
          <w:b/>
          <w:bCs/>
          <w:color w:val="303030"/>
          <w:sz w:val="33"/>
          <w:szCs w:val="33"/>
          <w:shd w:val="clear" w:color="auto" w:fill="FFFFFF"/>
        </w:rPr>
        <w:t xml:space="preserve"> THÔNG TƯ LIÊN TỊCH ĐỀ NGHỊ BÃI BỎ</w:t>
      </w:r>
    </w:p>
    <w:p w:rsidR="00B95BB5" w:rsidRDefault="00B95BB5" w:rsidP="00B95BB5">
      <w:pPr>
        <w:jc w:val="center"/>
        <w:rPr>
          <w:i/>
        </w:rPr>
      </w:pPr>
      <w:r w:rsidRPr="00D67A2E">
        <w:rPr>
          <w:i/>
        </w:rPr>
        <w:t xml:space="preserve"> (Kèm theo </w:t>
      </w:r>
      <w:r>
        <w:rPr>
          <w:i/>
        </w:rPr>
        <w:t>Báo cáo số          /BC-PC ngày      tháng    năm 2026 của Vụ Pháp chế</w:t>
      </w:r>
      <w:r w:rsidRPr="00D67A2E">
        <w:rPr>
          <w:i/>
        </w:rPr>
        <w:t>)</w:t>
      </w:r>
    </w:p>
    <w:p w:rsidR="00B95BB5" w:rsidRPr="00D67A2E" w:rsidRDefault="00F962E8" w:rsidP="00B95BB5">
      <w:pPr>
        <w:jc w:val="center"/>
        <w:rPr>
          <w:rFonts w:cs="font220"/>
          <w:b/>
        </w:rPr>
      </w:pPr>
      <w:r>
        <w:rPr>
          <w:rFonts w:cs="font220"/>
          <w:b/>
          <w:noProof/>
        </w:rPr>
        <w:pict>
          <v:shapetype id="_x0000_t32" coordsize="21600,21600" o:spt="32" o:oned="t" path="m,l21600,21600e" filled="f">
            <v:path arrowok="t" fillok="f" o:connecttype="none"/>
            <o:lock v:ext="edit" shapetype="t"/>
          </v:shapetype>
          <v:shape id="_x0000_s1034" type="#_x0000_t32" style="position:absolute;left:0;text-align:left;margin-left:300.15pt;margin-top:4.4pt;width:134.65pt;height:0;z-index:251660288" o:connectortype="straight"/>
        </w:pict>
      </w:r>
    </w:p>
    <w:tbl>
      <w:tblPr>
        <w:tblW w:w="15252" w:type="dxa"/>
        <w:jc w:val="center"/>
        <w:tblLayout w:type="fixed"/>
        <w:tblCellMar>
          <w:top w:w="60" w:type="dxa"/>
          <w:left w:w="60" w:type="dxa"/>
          <w:bottom w:w="60" w:type="dxa"/>
          <w:right w:w="60" w:type="dxa"/>
        </w:tblCellMar>
        <w:tblLook w:val="0000"/>
      </w:tblPr>
      <w:tblGrid>
        <w:gridCol w:w="574"/>
        <w:gridCol w:w="4444"/>
        <w:gridCol w:w="3118"/>
        <w:gridCol w:w="3928"/>
        <w:gridCol w:w="1684"/>
        <w:gridCol w:w="1504"/>
      </w:tblGrid>
      <w:tr w:rsidR="00D92CB3" w:rsidRPr="000813AC" w:rsidTr="00B01710">
        <w:trPr>
          <w:tblHeade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D92CB3" w:rsidRPr="000813AC" w:rsidRDefault="00D92CB3" w:rsidP="000813AC">
            <w:pPr>
              <w:spacing w:before="120"/>
              <w:jc w:val="center"/>
              <w:rPr>
                <w:sz w:val="24"/>
                <w:szCs w:val="24"/>
              </w:rPr>
            </w:pPr>
            <w:r w:rsidRPr="000813AC">
              <w:rPr>
                <w:b/>
                <w:sz w:val="24"/>
                <w:szCs w:val="24"/>
              </w:rPr>
              <w:t>STT</w:t>
            </w:r>
          </w:p>
        </w:tc>
        <w:tc>
          <w:tcPr>
            <w:tcW w:w="4444"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D92CB3" w:rsidRPr="000813AC" w:rsidRDefault="00D92CB3" w:rsidP="000813AC">
            <w:pPr>
              <w:spacing w:before="120"/>
              <w:jc w:val="center"/>
              <w:rPr>
                <w:sz w:val="24"/>
                <w:szCs w:val="24"/>
              </w:rPr>
            </w:pPr>
            <w:r w:rsidRPr="000813AC">
              <w:rPr>
                <w:b/>
                <w:sz w:val="24"/>
                <w:szCs w:val="24"/>
              </w:rPr>
              <w:t>Tên văn bản được rà soát</w:t>
            </w:r>
          </w:p>
        </w:tc>
        <w:tc>
          <w:tcPr>
            <w:tcW w:w="3118"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D92CB3" w:rsidRPr="000813AC" w:rsidRDefault="00D92CB3" w:rsidP="000813AC">
            <w:pPr>
              <w:spacing w:before="120"/>
              <w:jc w:val="center"/>
              <w:rPr>
                <w:sz w:val="24"/>
                <w:szCs w:val="24"/>
              </w:rPr>
            </w:pPr>
            <w:r w:rsidRPr="000813AC">
              <w:rPr>
                <w:b/>
                <w:sz w:val="24"/>
                <w:szCs w:val="24"/>
              </w:rPr>
              <w:t>Căn cứ pháp lý bãi bỏ</w:t>
            </w:r>
          </w:p>
        </w:tc>
        <w:tc>
          <w:tcPr>
            <w:tcW w:w="3928"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D92CB3" w:rsidRPr="000813AC" w:rsidRDefault="00D92CB3" w:rsidP="000813AC">
            <w:pPr>
              <w:spacing w:before="120"/>
              <w:jc w:val="center"/>
              <w:rPr>
                <w:sz w:val="24"/>
                <w:szCs w:val="24"/>
              </w:rPr>
            </w:pPr>
            <w:r w:rsidRPr="000813AC">
              <w:rPr>
                <w:b/>
                <w:sz w:val="24"/>
                <w:szCs w:val="24"/>
              </w:rPr>
              <w:t>Lý do/Căn cứ bãi bỏ</w:t>
            </w:r>
          </w:p>
        </w:tc>
        <w:tc>
          <w:tcPr>
            <w:tcW w:w="1684"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D92CB3" w:rsidRPr="000813AC" w:rsidRDefault="00D92CB3" w:rsidP="000813AC">
            <w:pPr>
              <w:spacing w:before="120"/>
              <w:jc w:val="center"/>
              <w:rPr>
                <w:sz w:val="24"/>
                <w:szCs w:val="24"/>
              </w:rPr>
            </w:pPr>
            <w:r w:rsidRPr="000813AC">
              <w:rPr>
                <w:b/>
                <w:sz w:val="24"/>
                <w:szCs w:val="24"/>
              </w:rPr>
              <w:t>Đánh giá việc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D92CB3" w:rsidRPr="000813AC" w:rsidRDefault="00D92CB3" w:rsidP="000813AC">
            <w:pPr>
              <w:spacing w:before="120"/>
              <w:jc w:val="center"/>
              <w:rPr>
                <w:sz w:val="24"/>
                <w:szCs w:val="24"/>
              </w:rPr>
            </w:pPr>
            <w:r w:rsidRPr="000813AC">
              <w:rPr>
                <w:b/>
                <w:sz w:val="24"/>
                <w:szCs w:val="24"/>
              </w:rPr>
              <w:t>Ghi chú</w:t>
            </w: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94725464"/>
              <w:rPr>
                <w:color w:val="303030"/>
                <w:sz w:val="24"/>
                <w:szCs w:val="24"/>
              </w:rPr>
            </w:pPr>
            <w:r w:rsidRPr="000813AC">
              <w:rPr>
                <w:bCs/>
                <w:color w:val="303030"/>
                <w:sz w:val="24"/>
                <w:szCs w:val="24"/>
              </w:rPr>
              <w:t>1</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17/2003/TTLT-BTC-BNN-BTS ngày 14 tháng 3 năm 2003 của Bộ trưởng Bộ Tài chính, Bộ trưởng Bộ Nông nghiệp và Phát triển nông thôn, Bộ trưởng Bộ Thủy sản hướng dẫn kiểm tra, giám sát hàng hóa xuất khẩu, nhập khẩu thuộc diện kiểm dịch động vật, kiểm dịch thực vật, kiểm dịch thủy sản.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298758110"/>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824151489"/>
              <w:rPr>
                <w:color w:val="303030"/>
                <w:sz w:val="24"/>
                <w:szCs w:val="24"/>
              </w:rPr>
            </w:pPr>
            <w:r w:rsidRPr="000813AC">
              <w:rPr>
                <w:rStyle w:val="ng-star-inserted"/>
                <w:color w:val="303030"/>
                <w:sz w:val="24"/>
                <w:szCs w:val="24"/>
              </w:rPr>
              <w:t>Các Luật chuyên ngành (Luật Thủy sản 2017, Luật Thú y 2015, Luật BVTV 2013) và Luật Hải quan làm căn cứ ban hành đã hết hiệu lực. Quy trình phối hợp hiện thực hiện theo pháp luật chuyên ngành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830563443"/>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944078158"/>
              <w:rPr>
                <w:color w:val="303030"/>
                <w:sz w:val="24"/>
                <w:szCs w:val="24"/>
              </w:rPr>
            </w:pPr>
            <w:r w:rsidRPr="000813AC">
              <w:rPr>
                <w:bCs/>
                <w:color w:val="303030"/>
                <w:sz w:val="24"/>
                <w:szCs w:val="24"/>
              </w:rPr>
              <w:t>2</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13/2005/TTLT-BTC-BLĐTBXH ngày 07 tháng 02 năm 2005 của Bộ trưởng Bộ Tài chính, Bộ trưởng Bộ Lao động - Thương binh và Xã hội hướng dẫn tiêu chuẩn, điều kiện, thủ tục bổ nhiệm, bãi miễn và xếp lương kế toán trưởng, phụ trách kế toán trong các tổ chức hoạt động kinh doanh.</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869562093"/>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0590190"/>
              <w:rPr>
                <w:color w:val="303030"/>
                <w:sz w:val="24"/>
                <w:szCs w:val="24"/>
              </w:rPr>
            </w:pPr>
            <w:r w:rsidRPr="000813AC">
              <w:rPr>
                <w:rStyle w:val="ng-star-inserted"/>
                <w:color w:val="303030"/>
                <w:sz w:val="24"/>
                <w:szCs w:val="24"/>
              </w:rPr>
              <w:t>Luật Kế toán 2003 làm căn cứ ban hành đã hết hiệu lực. Tiêu chuẩn, điều kiện kế toán trưởng hiện được quy định chi tiết tại Luật Kế toán 2015 và các Nghị định hướng dẫn.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491409891"/>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404642456"/>
              <w:rPr>
                <w:color w:val="303030"/>
                <w:sz w:val="24"/>
                <w:szCs w:val="24"/>
              </w:rPr>
            </w:pPr>
            <w:r w:rsidRPr="000813AC">
              <w:rPr>
                <w:bCs/>
                <w:color w:val="303030"/>
                <w:sz w:val="24"/>
                <w:szCs w:val="24"/>
              </w:rPr>
              <w:t>3</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 xml:space="preserve">Thông tư liên tịch số 80/2007/TTLT-BTC-BNN ngày 11 tháng 7 năm 2007 của Bộ trưởng Bộ Tài chính, Bộ trưởng Bộ Nông nghiệp và Phát triển nông thôn hướng dẫn chế độ quản lý, sử dụng kinh phí ngân sách </w:t>
            </w:r>
            <w:r w:rsidRPr="000813AC">
              <w:rPr>
                <w:sz w:val="24"/>
                <w:szCs w:val="24"/>
              </w:rPr>
              <w:lastRenderedPageBreak/>
              <w:t>nhà nước chi cho Chương trình mục tiêu quốc gia nước sạch và vệ sinh môi trường nông thôn giai đoạn 2006-2010.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627783095"/>
              <w:rPr>
                <w:color w:val="303030"/>
                <w:sz w:val="24"/>
                <w:szCs w:val="24"/>
              </w:rPr>
            </w:pPr>
            <w:r w:rsidRPr="000813AC">
              <w:rPr>
                <w:rStyle w:val="ng-star-inserted"/>
                <w:color w:val="303030"/>
                <w:sz w:val="24"/>
                <w:szCs w:val="24"/>
              </w:rPr>
              <w:lastRenderedPageBreak/>
              <w:t>Khoản 2 Điều 8, khoản 2 Điều 57 Luật Ban hành VBQPPL;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294336330"/>
              <w:rPr>
                <w:color w:val="303030"/>
                <w:sz w:val="24"/>
                <w:szCs w:val="24"/>
              </w:rPr>
            </w:pPr>
            <w:r w:rsidRPr="000813AC">
              <w:rPr>
                <w:rStyle w:val="ng-star-inserted"/>
                <w:color w:val="303030"/>
                <w:sz w:val="24"/>
                <w:szCs w:val="24"/>
              </w:rPr>
              <w:t>Chương trình mục tiêu quốc gia nước sạch và vệ sinh môi trường nông thôn giai đoạn 2006-2010 đã kết thúc thời gian thực hiện.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29830281"/>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353415489"/>
              <w:rPr>
                <w:color w:val="303030"/>
                <w:sz w:val="24"/>
                <w:szCs w:val="24"/>
              </w:rPr>
            </w:pPr>
            <w:r w:rsidRPr="000813AC">
              <w:rPr>
                <w:bCs/>
                <w:color w:val="303030"/>
                <w:sz w:val="24"/>
                <w:szCs w:val="24"/>
              </w:rPr>
              <w:lastRenderedPageBreak/>
              <w:t>4</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70/2008/TTLT-BTC-BTNMT ngày 24 tháng 7 năm 2008 của Bộ trưởng Bộ Tài chính, Bộ trưởng Bộ Tài nguyên và Môi trường hướng dẫn kinh phí hoạt động của tổ chức, bộ phận chuyên môn, cán bộ phụ trách về bảo vệ môi trường và kinh phí thực hiện hợp đồng lao động theo Nghị định số 81/2007/NĐ-CP ngày 23 tháng 5 năm 2007 của Chính phủ quy định tổ chức, bộ phận chuyên môn về bảo vệ môi trường tại cơ quan nhà nước và doanh nghiệp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747609579"/>
              <w:rPr>
                <w:color w:val="303030"/>
                <w:sz w:val="24"/>
                <w:szCs w:val="24"/>
              </w:rPr>
            </w:pPr>
            <w:r w:rsidRPr="000813AC">
              <w:rPr>
                <w:rStyle w:val="ng-star-inserted"/>
                <w:color w:val="303030"/>
                <w:sz w:val="24"/>
                <w:szCs w:val="24"/>
              </w:rPr>
              <w:t>Khoản 2 Điều 8, khoản 2 Điều 57 Luật Ban hành VBQPPL 2025;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389645155"/>
              <w:rPr>
                <w:color w:val="303030"/>
                <w:sz w:val="24"/>
                <w:szCs w:val="24"/>
              </w:rPr>
            </w:pPr>
            <w:r w:rsidRPr="000813AC">
              <w:rPr>
                <w:rStyle w:val="ng-star-inserted"/>
                <w:color w:val="303030"/>
                <w:sz w:val="24"/>
                <w:szCs w:val="24"/>
              </w:rPr>
              <w:t>Nghị định 81/2007/NĐ-CP làm căn cứ ban hành đã hết hiệu lực. Tổ chức và kinh phí bảo vệ môi trường hiện thực hiện theo Luật Bảo vệ môi trường 2020.</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064596752"/>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875188019"/>
              <w:rPr>
                <w:color w:val="303030"/>
                <w:sz w:val="24"/>
                <w:szCs w:val="24"/>
              </w:rPr>
            </w:pPr>
            <w:r w:rsidRPr="000813AC">
              <w:rPr>
                <w:bCs/>
                <w:color w:val="303030"/>
                <w:sz w:val="24"/>
                <w:szCs w:val="24"/>
              </w:rPr>
              <w:t>5</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94/2008/TTLT-BTC-BNNPTNT ngày 24 tháng 10 năm 2008 của Bộ trưởng Bộ Tài chính, Bộ trưởng Bộ Nông nghiệp và Phát triển nông thôn hướng dẫn chế độ quản lý, sử dụng kinh phí ngân sách nhà nước chi cho Chương trình trọng điểm phát triển và ứng dụng công nghệ sinh học trong lĩnh vực nông nghiệp và phát triển nông thôn đến năm 2020 và Đề án phát triển và ứng dụng công nghệ sinh học trong lĩnh vực thủy sản đến năm 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78348913"/>
              <w:rPr>
                <w:color w:val="303030"/>
                <w:sz w:val="24"/>
                <w:szCs w:val="24"/>
              </w:rPr>
            </w:pPr>
            <w:r w:rsidRPr="000813AC">
              <w:rPr>
                <w:rStyle w:val="ng-star-inserted"/>
                <w:color w:val="303030"/>
                <w:sz w:val="24"/>
                <w:szCs w:val="24"/>
              </w:rPr>
              <w:t>Khoản 2 Điều 8, khoản 2 Điều 57 Luật Ban hành VBQPPL 2025;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408119343"/>
              <w:rPr>
                <w:color w:val="303030"/>
                <w:sz w:val="24"/>
                <w:szCs w:val="24"/>
              </w:rPr>
            </w:pPr>
            <w:r w:rsidRPr="000813AC">
              <w:rPr>
                <w:rStyle w:val="ng-star-inserted"/>
                <w:color w:val="303030"/>
                <w:sz w:val="24"/>
                <w:szCs w:val="24"/>
              </w:rPr>
              <w:t>Chương trình đã kết thúc năm 2020 theo Quyết định số 11/2006/QĐ-TTg của Thủ tướng Chính phủ. Các nhiệm vụ hiện tại (nếu có) thực hiện theo pháp luật NSNN.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109419982"/>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009065871"/>
              <w:rPr>
                <w:color w:val="303030"/>
                <w:sz w:val="24"/>
                <w:szCs w:val="24"/>
              </w:rPr>
            </w:pPr>
            <w:r w:rsidRPr="000813AC">
              <w:rPr>
                <w:bCs/>
                <w:color w:val="303030"/>
                <w:sz w:val="24"/>
                <w:szCs w:val="24"/>
              </w:rPr>
              <w:lastRenderedPageBreak/>
              <w:t>6</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 xml:space="preserve">Thông tư liên tịch số </w:t>
            </w:r>
            <w:r w:rsidR="00C146DB">
              <w:rPr>
                <w:sz w:val="24"/>
                <w:szCs w:val="24"/>
              </w:rPr>
              <w:t>34</w:t>
            </w:r>
            <w:r w:rsidRPr="000813AC">
              <w:rPr>
                <w:sz w:val="24"/>
                <w:szCs w:val="24"/>
              </w:rPr>
              <w:t>/2009/TTLT-BTC-BCA ngày 25 tháng 02 năm 2009 của Bộ trưởng Bộ Tài chính, Bộ trưởng Bộ Công an hướng dẫn thực hiện một số điều của Nghị định số 103/2008/NĐ-CP ngày 16 tháng 9 năm 2008 của Chính phủ về bảo hiểm bắt buộc trách nhiệm dân sự của chủ xe cơ giới.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724135273"/>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620524406"/>
              <w:rPr>
                <w:color w:val="303030"/>
                <w:sz w:val="24"/>
                <w:szCs w:val="24"/>
              </w:rPr>
            </w:pPr>
            <w:r w:rsidRPr="000813AC">
              <w:rPr>
                <w:rStyle w:val="ng-star-inserted"/>
                <w:color w:val="303030"/>
                <w:sz w:val="24"/>
                <w:szCs w:val="24"/>
              </w:rPr>
              <w:t>Nghị định 103/2008/NĐ-CP làm căn cứ ban hành đã hết hiệu lực. Nội dung hiện được điều chỉnh toàn diện bởi pháp luật kinh doanh bảo hiểm và Nghị định chuyên ngành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966883692"/>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704602125"/>
              <w:rPr>
                <w:color w:val="303030"/>
                <w:sz w:val="24"/>
                <w:szCs w:val="24"/>
              </w:rPr>
            </w:pPr>
            <w:r w:rsidRPr="000813AC">
              <w:rPr>
                <w:bCs/>
                <w:color w:val="303030"/>
                <w:sz w:val="24"/>
                <w:szCs w:val="24"/>
              </w:rPr>
              <w:t>7</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111/2009/TTLT-BTC-BCT ngày 01 tháng 6 năm 2009 của Bộ trưởng Bộ Tài chính, Bộ trưởng Bộ Công Thương hướng dẫn thực hiện tiết kiệm điện trong các cơ quan nhà nước, đơn vị sự nghiệp công lập.</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708991249"/>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091463117"/>
              <w:rPr>
                <w:color w:val="303030"/>
                <w:sz w:val="24"/>
                <w:szCs w:val="24"/>
              </w:rPr>
            </w:pPr>
            <w:r w:rsidRPr="000813AC">
              <w:rPr>
                <w:rStyle w:val="ng-star-inserted"/>
                <w:color w:val="303030"/>
                <w:sz w:val="24"/>
                <w:szCs w:val="24"/>
              </w:rPr>
              <w:t>Chương trình tiết kiệm điện giai đoạn 2006-2010 đã kết thúc. Chế độ sử dụng điện tại cơ quan nhà nước hiện thực hiện theo quy chế chi tiêu nội bộ và pháp luật NSNN.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730268914"/>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922686077"/>
              <w:rPr>
                <w:color w:val="303030"/>
                <w:sz w:val="24"/>
                <w:szCs w:val="24"/>
              </w:rPr>
            </w:pPr>
            <w:r w:rsidRPr="000813AC">
              <w:rPr>
                <w:bCs/>
                <w:color w:val="303030"/>
                <w:sz w:val="24"/>
                <w:szCs w:val="24"/>
              </w:rPr>
              <w:t>8</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147/2009/TTLT-BTC-BCT ngày 21 tháng 7 năm 2009 của Bộ trưởng Bộ Tài chính, Bộ trưởng Bộ Công Thương quy định chế độ quản lý, sử dụng kinh phí ngân sách nhà nước thực hiện Đề án phát triển nhiên liệu sinh học.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559049690"/>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53520032"/>
              <w:rPr>
                <w:color w:val="303030"/>
                <w:sz w:val="24"/>
                <w:szCs w:val="24"/>
              </w:rPr>
            </w:pPr>
            <w:r w:rsidRPr="000813AC">
              <w:rPr>
                <w:rStyle w:val="ng-star-inserted"/>
                <w:color w:val="303030"/>
                <w:sz w:val="24"/>
                <w:szCs w:val="24"/>
              </w:rPr>
              <w:t>Đề án phát triển nhiên liệu sinh học đến năm 2015 tầm nhìn 2025 đã kết thúc. Không còn đối tượng áp dụng.</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477333618"/>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002543664"/>
              <w:rPr>
                <w:color w:val="303030"/>
                <w:sz w:val="24"/>
                <w:szCs w:val="24"/>
              </w:rPr>
            </w:pPr>
            <w:r w:rsidRPr="000813AC">
              <w:rPr>
                <w:bCs/>
                <w:color w:val="303030"/>
                <w:sz w:val="24"/>
                <w:szCs w:val="24"/>
              </w:rPr>
              <w:t>9</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220/2009/TTLT-BTC-BGDĐT ngày 20 tháng 11 năm 2009 của Bộ trưởng Bộ Tài chính, Bộ trưởng Bộ Giáo dục và Đào tạo hướng dẫn quản lý tài chính chương trình tiên tiến.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663632734"/>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315499777"/>
              <w:rPr>
                <w:color w:val="303030"/>
                <w:sz w:val="24"/>
                <w:szCs w:val="24"/>
              </w:rPr>
            </w:pPr>
            <w:r w:rsidRPr="000813AC">
              <w:rPr>
                <w:rStyle w:val="ng-star-inserted"/>
                <w:color w:val="303030"/>
                <w:sz w:val="24"/>
                <w:szCs w:val="24"/>
              </w:rPr>
              <w:t>Đề án đào tạo chương trình tiên tiến giai đoạn 2008-2015 đã kết thúc (QĐ 1505/QĐ-TTg). Luật Giáo dục đại học hiện hành không quy định cơ chế tài chính riêng cho chương trình này.</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563181919"/>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lastRenderedPageBreak/>
              <w:t>10</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239/2009/TTLT-BTC-VKSNDTC-TANDTC ngày 21 tháng 12 năm 2009 của Bộ trưởng Bộ Tài chính, Viện trưởng Viện kiểm sát nhân dân tối cao, Chánh án Tòa án nhân dân tối cao hướng dẫn việc thông báo, gửi, cung cấp thông tin, tài liệu liên quan đến người phạm tội, cá nhân và tổ chức vi phạm pháp luật.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rStyle w:val="ng-star-inserted"/>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8968A6">
            <w:pPr>
              <w:spacing w:before="120"/>
              <w:rPr>
                <w:rStyle w:val="ng-star-inserted"/>
                <w:color w:val="303030"/>
                <w:sz w:val="24"/>
                <w:szCs w:val="24"/>
              </w:rPr>
            </w:pPr>
            <w:r w:rsidRPr="000813AC">
              <w:rPr>
                <w:rStyle w:val="ng-star-inserted"/>
                <w:color w:val="303030"/>
                <w:sz w:val="24"/>
                <w:szCs w:val="24"/>
              </w:rPr>
              <w:t>Hiện nay, các nội dung về trao đổi, cung cấp thông tin liên quan đến tổ chức, cá nhân vi phạm pháp luật trong lĩnh vực quản lý nhà nước về hải quan, thuế đã</w:t>
            </w:r>
            <w:r w:rsidR="008968A6">
              <w:rPr>
                <w:rStyle w:val="ng-star-inserted"/>
                <w:color w:val="303030"/>
                <w:sz w:val="24"/>
                <w:szCs w:val="24"/>
              </w:rPr>
              <w:t xml:space="preserve"> </w:t>
            </w:r>
            <w:r w:rsidRPr="000813AC">
              <w:rPr>
                <w:rStyle w:val="ng-star-inserted"/>
                <w:color w:val="303030"/>
                <w:sz w:val="24"/>
                <w:szCs w:val="24"/>
              </w:rPr>
              <w:t>được</w:t>
            </w:r>
            <w:r w:rsidR="008968A6">
              <w:rPr>
                <w:rStyle w:val="ng-star-inserted"/>
                <w:color w:val="303030"/>
                <w:sz w:val="24"/>
                <w:szCs w:val="24"/>
              </w:rPr>
              <w:t xml:space="preserve"> </w:t>
            </w:r>
            <w:r w:rsidRPr="000813AC">
              <w:rPr>
                <w:rStyle w:val="ng-star-inserted"/>
                <w:color w:val="303030"/>
                <w:sz w:val="24"/>
                <w:szCs w:val="24"/>
              </w:rPr>
              <w:t>quy</w:t>
            </w:r>
            <w:r w:rsidR="008968A6">
              <w:rPr>
                <w:rStyle w:val="ng-star-inserted"/>
                <w:color w:val="303030"/>
                <w:sz w:val="24"/>
                <w:szCs w:val="24"/>
              </w:rPr>
              <w:t xml:space="preserve"> </w:t>
            </w:r>
            <w:r w:rsidRPr="000813AC">
              <w:rPr>
                <w:rStyle w:val="ng-star-inserted"/>
                <w:color w:val="303030"/>
                <w:sz w:val="24"/>
                <w:szCs w:val="24"/>
              </w:rPr>
              <w:t>định</w:t>
            </w:r>
            <w:r w:rsidR="008968A6">
              <w:rPr>
                <w:rStyle w:val="ng-star-inserted"/>
                <w:color w:val="303030"/>
                <w:sz w:val="24"/>
                <w:szCs w:val="24"/>
              </w:rPr>
              <w:t xml:space="preserve"> </w:t>
            </w:r>
            <w:r w:rsidRPr="000813AC">
              <w:rPr>
                <w:rStyle w:val="ng-star-inserted"/>
                <w:color w:val="303030"/>
                <w:sz w:val="24"/>
                <w:szCs w:val="24"/>
              </w:rPr>
              <w:t>tại</w:t>
            </w:r>
            <w:r w:rsidR="008968A6">
              <w:rPr>
                <w:rStyle w:val="ng-star-inserted"/>
                <w:color w:val="303030"/>
                <w:sz w:val="24"/>
                <w:szCs w:val="24"/>
              </w:rPr>
              <w:t xml:space="preserve"> </w:t>
            </w:r>
            <w:r w:rsidRPr="000813AC">
              <w:rPr>
                <w:rStyle w:val="ng-star-inserted"/>
                <w:color w:val="303030"/>
                <w:sz w:val="24"/>
                <w:szCs w:val="24"/>
              </w:rPr>
              <w:t>Bộ luật</w:t>
            </w:r>
            <w:r w:rsidR="008968A6">
              <w:rPr>
                <w:rStyle w:val="ng-star-inserted"/>
                <w:color w:val="303030"/>
                <w:sz w:val="24"/>
                <w:szCs w:val="24"/>
              </w:rPr>
              <w:t xml:space="preserve"> </w:t>
            </w:r>
            <w:r w:rsidRPr="000813AC">
              <w:rPr>
                <w:rStyle w:val="ng-star-inserted"/>
                <w:color w:val="303030"/>
                <w:sz w:val="24"/>
                <w:szCs w:val="24"/>
              </w:rPr>
              <w:t>Hình sự, Luật Hải quan và Luật Quản lý thuế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rStyle w:val="ng-star-inserted"/>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11</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12/2010/TTLT-BKHĐT-BTC ngày 28 tháng 5 năm 2010 của Bộ trưởng Bộ Kế hoạch và Đầu tư, Bộ trưởng Bộ Tài chính quy định chi tiết và hướng dẫn thực hiện Quy chế chuyên gia nước ngoài thực hiện các chương trình, dự án ODA ban hành kèm theo Quyết định số 19/2009/QĐ-TTg ngày 01 tháng 10 năm 2009 của Thủ tướng Chính phủ.</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636325315"/>
              <w:rPr>
                <w:color w:val="303030"/>
                <w:sz w:val="24"/>
                <w:szCs w:val="24"/>
              </w:rPr>
            </w:pPr>
            <w:r w:rsidRPr="000813AC">
              <w:rPr>
                <w:rStyle w:val="ng-star-inserted"/>
                <w:color w:val="303030"/>
                <w:sz w:val="24"/>
                <w:szCs w:val="24"/>
              </w:rPr>
              <w:t xml:space="preserve">Khoản 2 Điều 8, khoản 2 Điều 57 Luật Ban hành VBQPPL; </w:t>
            </w:r>
            <w:r w:rsidRPr="000813AC">
              <w:rPr>
                <w:sz w:val="24"/>
                <w:szCs w:val="24"/>
              </w:rPr>
              <w:t>khoản 1 Điều 4 Nghị quyết số 190/2025/QH15;</w:t>
            </w:r>
            <w:r w:rsidRPr="000813AC">
              <w:rPr>
                <w:rStyle w:val="ng-star-inserted"/>
                <w:color w:val="303030"/>
                <w:sz w:val="24"/>
                <w:szCs w:val="24"/>
              </w:rPr>
              <w:t xml:space="preserve"> Khoản 4 Điều </w:t>
            </w:r>
            <w:r w:rsidR="00C146DB">
              <w:rPr>
                <w:rStyle w:val="ng-star-inserted"/>
                <w:color w:val="303030"/>
                <w:sz w:val="24"/>
                <w:szCs w:val="24"/>
              </w:rPr>
              <w:t>34</w:t>
            </w:r>
            <w:r w:rsidRPr="000813AC">
              <w:rPr>
                <w:rStyle w:val="ng-star-inserted"/>
                <w:color w:val="303030"/>
                <w:sz w:val="24"/>
                <w:szCs w:val="24"/>
              </w:rPr>
              <w:t xml:space="preserve"> Nghị định 79/2025/NĐ-CP;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121680195"/>
              <w:rPr>
                <w:color w:val="303030"/>
                <w:sz w:val="24"/>
                <w:szCs w:val="24"/>
              </w:rPr>
            </w:pPr>
            <w:r w:rsidRPr="000813AC">
              <w:rPr>
                <w:rStyle w:val="ng-star-inserted"/>
                <w:color w:val="303030"/>
                <w:sz w:val="24"/>
                <w:szCs w:val="24"/>
              </w:rPr>
              <w:t>Quyết định 19/2009/QĐ-TTg làm căn cứ ban hành đã hết hiệu lực. Quản lý chuyên gia nước ngoài ODA hiện thực hiện theo pháp luật quản lý nợ công và điều ước quốc tế.</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764813586"/>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12</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98/2010/TTLT-BTC-BNNPTNT-BYT ngày 08 tháng 7 năm 2010 của Bộ trưởng Bộ Tài chính, Bộ trưởng Bộ Nông nghiệp và Phát triển nông thôn, Bộ trưởng Bộ Y tế hướng dẫn trao đổi thông tin liên quan đến người nộp thuế, hải quan, nông nghiệp và y tế.</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107266622"/>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561985298"/>
              <w:rPr>
                <w:color w:val="303030"/>
                <w:sz w:val="24"/>
                <w:szCs w:val="24"/>
              </w:rPr>
            </w:pPr>
            <w:r w:rsidRPr="000813AC">
              <w:rPr>
                <w:rStyle w:val="ng-star-inserted"/>
                <w:color w:val="303030"/>
                <w:sz w:val="24"/>
                <w:szCs w:val="24"/>
              </w:rPr>
              <w:t>Các Luật Hải quan 2001, Luật Quản lý thuế 2006 làm căn cứ ban hành đã hết hiệu lực. Việc chia sẻ dữ liệu hiện thực hiện qua Cổng Dịch vụ công quốc gia và pháp luật hải quan, thuế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419136021"/>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13</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112/2011/TTLT-BTC-</w:t>
            </w:r>
            <w:r w:rsidRPr="000813AC">
              <w:rPr>
                <w:sz w:val="24"/>
                <w:szCs w:val="24"/>
              </w:rPr>
              <w:lastRenderedPageBreak/>
              <w:t>BKHCN ngày 02 tháng 8 năm 2011 của Bộ trưởng Bộ Tài chính, Bộ trưởng Bộ Khoa học và Công nghệ hướng dẫn quản lý tài chính đối với Chương trình hỗ trợ phát triển tài sản trí tuệ giai đoạn 2011-2015.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973898205"/>
              <w:rPr>
                <w:color w:val="303030"/>
                <w:sz w:val="24"/>
                <w:szCs w:val="24"/>
              </w:rPr>
            </w:pPr>
            <w:r w:rsidRPr="000813AC">
              <w:rPr>
                <w:rStyle w:val="ng-star-inserted"/>
                <w:color w:val="303030"/>
                <w:sz w:val="24"/>
                <w:szCs w:val="24"/>
              </w:rPr>
              <w:lastRenderedPageBreak/>
              <w:t xml:space="preserve">Khoản 2 Điều 8, khoản 2 Điều </w:t>
            </w:r>
            <w:r w:rsidRPr="000813AC">
              <w:rPr>
                <w:rStyle w:val="ng-star-inserted"/>
                <w:color w:val="303030"/>
                <w:sz w:val="24"/>
                <w:szCs w:val="24"/>
              </w:rPr>
              <w:lastRenderedPageBreak/>
              <w:t>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25191189"/>
              <w:rPr>
                <w:color w:val="303030"/>
                <w:sz w:val="24"/>
                <w:szCs w:val="24"/>
              </w:rPr>
            </w:pPr>
            <w:r w:rsidRPr="000813AC">
              <w:rPr>
                <w:rStyle w:val="ng-star-inserted"/>
                <w:color w:val="303030"/>
                <w:sz w:val="24"/>
                <w:szCs w:val="24"/>
              </w:rPr>
              <w:lastRenderedPageBreak/>
              <w:t xml:space="preserve">Chương trình hỗ trợ phát triển tài sản </w:t>
            </w:r>
            <w:r w:rsidRPr="000813AC">
              <w:rPr>
                <w:rStyle w:val="ng-star-inserted"/>
                <w:color w:val="303030"/>
                <w:sz w:val="24"/>
                <w:szCs w:val="24"/>
              </w:rPr>
              <w:lastRenderedPageBreak/>
              <w:t>trí tuệ giai đoạn 2011-2015 đã kết thúc thời gian thực hiện.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942610032"/>
              <w:rPr>
                <w:color w:val="303030"/>
                <w:sz w:val="24"/>
                <w:szCs w:val="24"/>
              </w:rPr>
            </w:pPr>
            <w:r w:rsidRPr="000813AC">
              <w:rPr>
                <w:rStyle w:val="ng-star-inserted"/>
                <w:color w:val="303030"/>
                <w:sz w:val="24"/>
                <w:szCs w:val="24"/>
              </w:rPr>
              <w:lastRenderedPageBreak/>
              <w:t xml:space="preserve">Không tạo </w:t>
            </w:r>
            <w:r w:rsidRPr="000813AC">
              <w:rPr>
                <w:rStyle w:val="ng-star-inserted"/>
                <w:color w:val="303030"/>
                <w:sz w:val="24"/>
                <w:szCs w:val="24"/>
              </w:rPr>
              <w:lastRenderedPageBreak/>
              <w:t>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lastRenderedPageBreak/>
              <w:t>14</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19/2012/TTLT-BTC-BKHĐT-BTTTT ngày 15 tháng 02 năm 2012 của Bộ trưởng Bộ Tài chính, Bộ trưởng Bộ Kế hoạch và Đầu tư, Bộ trưởng Bộ Thông tin và Truyền thông hướng dẫn việc quản lý và sử dụng kinh phí thực hiện Chương trình quốc gia về ứng dụng công nghệ thông tin trong hoạt động của cơ quan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452630128"/>
              <w:rPr>
                <w:color w:val="303030"/>
                <w:sz w:val="24"/>
                <w:szCs w:val="24"/>
              </w:rPr>
            </w:pPr>
            <w:r w:rsidRPr="000813AC">
              <w:rPr>
                <w:rStyle w:val="ng-star-inserted"/>
                <w:color w:val="303030"/>
                <w:sz w:val="24"/>
                <w:szCs w:val="24"/>
              </w:rPr>
              <w:t xml:space="preserve">Khoản 2 Điều 8, khoản 2 Điều 57 Luật Ban hành VBQPPL; </w:t>
            </w:r>
            <w:r w:rsidRPr="000813AC">
              <w:rPr>
                <w:sz w:val="24"/>
                <w:szCs w:val="24"/>
              </w:rPr>
              <w:t>khoản 1 Điều 4 Nghị quyết số 190/2025/QH15;</w:t>
            </w:r>
            <w:r w:rsidRPr="000813AC">
              <w:rPr>
                <w:rStyle w:val="ng-star-inserted"/>
                <w:color w:val="303030"/>
                <w:sz w:val="24"/>
                <w:szCs w:val="24"/>
              </w:rPr>
              <w:t xml:space="preserve">  Khoản 4 Điều </w:t>
            </w:r>
            <w:r w:rsidR="00C146DB">
              <w:rPr>
                <w:rStyle w:val="ng-star-inserted"/>
                <w:color w:val="303030"/>
                <w:sz w:val="24"/>
                <w:szCs w:val="24"/>
              </w:rPr>
              <w:t>34</w:t>
            </w:r>
            <w:r w:rsidRPr="000813AC">
              <w:rPr>
                <w:rStyle w:val="ng-star-inserted"/>
                <w:color w:val="303030"/>
                <w:sz w:val="24"/>
                <w:szCs w:val="24"/>
              </w:rPr>
              <w:t xml:space="preserve"> Nghị định 79/2025/NĐ-CP;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226800711"/>
              <w:rPr>
                <w:color w:val="303030"/>
                <w:sz w:val="24"/>
                <w:szCs w:val="24"/>
              </w:rPr>
            </w:pPr>
            <w:r w:rsidRPr="000813AC">
              <w:rPr>
                <w:rStyle w:val="ng-star-inserted"/>
                <w:color w:val="303030"/>
                <w:sz w:val="24"/>
                <w:szCs w:val="24"/>
              </w:rPr>
              <w:t>Chương trình ứng dụng CNTT trong cơ quan nhà nước giai đoạn 2011-2015 đã kết thúc. Quản lý CNTT hiện nay thực hiện theo pháp luật Chuyển đổi số và Đầu tư công.</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324751626"/>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15</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50/2012/TTLT-BTC-BTNMT ngày 30 tháng 3 năm 2012 của Bộ trưởng Bộ Tài chính, Bộ trưởng Bộ Tài nguyên và Môi trường quy định chế độ tài chính cho hoạt động lập báo cáo đánh giá môi trường chiến lược.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143182386"/>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013073434"/>
              <w:rPr>
                <w:color w:val="303030"/>
                <w:sz w:val="24"/>
                <w:szCs w:val="24"/>
              </w:rPr>
            </w:pPr>
            <w:r w:rsidRPr="000813AC">
              <w:rPr>
                <w:rStyle w:val="ng-star-inserted"/>
                <w:color w:val="303030"/>
                <w:sz w:val="24"/>
                <w:szCs w:val="24"/>
              </w:rPr>
              <w:t>Luật Bảo vệ môi trường 2005 làm căn cứ ban hành đã hết hiệu lực. Hoạt động ĐMC hiện thực hiện theo Luật Bảo vệ môi trường 2020 và các Nghị định hướng dẫn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062707452"/>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16</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 xml:space="preserve">Thông tư liên tịch số 12/2014/TTLT-BTC-BNNPTNT ngày 24 tháng 01 năm 2014 của Bộ trưởng Bộ Tài chính, Bộ trưởng Bộ Nông nghiệp và Phát triển nông thôn hướng dẫn cơ chế quản lý, sử dụng kinh phí ngân </w:t>
            </w:r>
            <w:r w:rsidRPr="000813AC">
              <w:rPr>
                <w:sz w:val="24"/>
                <w:szCs w:val="24"/>
              </w:rPr>
              <w:lastRenderedPageBreak/>
              <w:t>sách nhà nước thực hiện Dự án “Tổng điều tra, kiểm kê rừng toàn quốc giai đoạn 2013-2016”.</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32930963"/>
              <w:rPr>
                <w:color w:val="303030"/>
                <w:sz w:val="24"/>
                <w:szCs w:val="24"/>
              </w:rPr>
            </w:pPr>
            <w:r w:rsidRPr="000813AC">
              <w:rPr>
                <w:rStyle w:val="ng-star-inserted"/>
                <w:color w:val="303030"/>
                <w:sz w:val="24"/>
                <w:szCs w:val="24"/>
              </w:rPr>
              <w:lastRenderedPageBreak/>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811753396"/>
              <w:rPr>
                <w:color w:val="303030"/>
                <w:sz w:val="24"/>
                <w:szCs w:val="24"/>
              </w:rPr>
            </w:pPr>
            <w:r w:rsidRPr="000813AC">
              <w:rPr>
                <w:rStyle w:val="ng-star-inserted"/>
                <w:color w:val="303030"/>
                <w:sz w:val="24"/>
                <w:szCs w:val="24"/>
              </w:rPr>
              <w:t>Dự án Tổng điều tra, kiểm kê rừng toàn quốc giai đoạn 2013-2016 đã kết thúc thời gian thực hiện.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827937234"/>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lastRenderedPageBreak/>
              <w:t>17</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59/2014/TTLT-BTC-BGTVT ngày 09 tháng 5 năm 2014 của Bộ trưởng Bộ Tài chính, Bộ trưởng Bộ Giao thông vận tải hướng dẫn về thu, nộp và sử dụng nguồn thu cho thuê khai thác kết cấu hạ tầng bến cảng, cầu cảng được đầu tư bằng vốn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36406430"/>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152909943"/>
              <w:rPr>
                <w:color w:val="303030"/>
                <w:sz w:val="24"/>
                <w:szCs w:val="24"/>
              </w:rPr>
            </w:pPr>
            <w:r w:rsidRPr="000813AC">
              <w:rPr>
                <w:rStyle w:val="ng-star-inserted"/>
                <w:color w:val="303030"/>
                <w:sz w:val="24"/>
                <w:szCs w:val="24"/>
              </w:rPr>
              <w:t>Nội dung về quản lý, cho thuê khai thác tài sản kết cấu hạ tầng hàng hải đã được điều chỉnh toàn diện bởi pháp luật về Quản lý, sử dụng tài sản công.</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523785733"/>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18</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71/2014/TTLT-BTC-BNV ngày 30 tháng 5 năm 2014 của Bộ trưởng Bộ Tài chính, Bộ trưởng Bộ Nội vụ quy định về chế độ tự chủ, tự chịu trách nhiệm về sử dụng kinh phí quản lý hành chính đối với cơ quan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386417079"/>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780448737"/>
              <w:rPr>
                <w:color w:val="303030"/>
                <w:sz w:val="24"/>
                <w:szCs w:val="24"/>
              </w:rPr>
            </w:pPr>
            <w:r w:rsidRPr="000813AC">
              <w:rPr>
                <w:rStyle w:val="ng-star-inserted"/>
                <w:color w:val="303030"/>
                <w:sz w:val="24"/>
                <w:szCs w:val="24"/>
              </w:rPr>
              <w:t>Cơ chế tự chủ kinh phí hiện thực hiện theo Nghị định số 130/2005/NĐ-CP, Nghị định 117/2013/NĐ-CP và các văn bản quy định về quản lý tự chủ tài chính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065378057"/>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19</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86/2014/TTLT-BTC-NHNNVN ngày 02 tháng 7 năm 2014 của Bộ trưởng Bộ Tài chính, Thống đốc Ngân hàng Nhà nước Việt Nam hướng dẫn hoạt động đại lý bảo hiểm của tổ chức tín dụng, chi nhánh ngân hàng nước ngoài cho doanh nghiệp bảo hiểm nhân thọ.</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935623013"/>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487332307"/>
              <w:rPr>
                <w:color w:val="303030"/>
                <w:sz w:val="24"/>
                <w:szCs w:val="24"/>
              </w:rPr>
            </w:pPr>
            <w:r w:rsidRPr="000813AC">
              <w:rPr>
                <w:rStyle w:val="ng-star-inserted"/>
                <w:color w:val="303030"/>
                <w:sz w:val="24"/>
                <w:szCs w:val="24"/>
              </w:rPr>
              <w:t>Luật Kinh doanh bảo hiểm 2000 và các văn bản sửa đổi đã hết hiệu lực. Hoạt động đại lý bảo hiểm qua ngân hàng hiện được điều chỉnh bởi Luật Kinh doanh bảo hiểm 2022.</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342004107"/>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20</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88/2014/TTLT-BTC-</w:t>
            </w:r>
            <w:r w:rsidRPr="000813AC">
              <w:rPr>
                <w:sz w:val="24"/>
                <w:szCs w:val="24"/>
              </w:rPr>
              <w:lastRenderedPageBreak/>
              <w:t>BNNPTNT ngày 04 tháng 7 năm 2014 của Bộ trưởng Bộ Tài chính, Bộ trưởng Bộ Nông nghiệp và Phát triển nông thôn hướng dẫn chế độ quản lý, sử dụng và quyết toán kinh phí sự nghiệp thực hiện các nhiệm vụ, dự án thuộc Chương trình bảo vệ và phát triển nguồn lợi thủy sản đến năm 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683585941"/>
              <w:rPr>
                <w:color w:val="303030"/>
                <w:sz w:val="24"/>
                <w:szCs w:val="24"/>
              </w:rPr>
            </w:pPr>
            <w:r w:rsidRPr="000813AC">
              <w:rPr>
                <w:rStyle w:val="ng-star-inserted"/>
                <w:color w:val="303030"/>
                <w:sz w:val="24"/>
                <w:szCs w:val="24"/>
              </w:rPr>
              <w:lastRenderedPageBreak/>
              <w:t xml:space="preserve">Khoản 2 Điều 8, khoản 2 Điều </w:t>
            </w:r>
            <w:r w:rsidRPr="000813AC">
              <w:rPr>
                <w:rStyle w:val="ng-star-inserted"/>
                <w:color w:val="303030"/>
                <w:sz w:val="24"/>
                <w:szCs w:val="24"/>
              </w:rPr>
              <w:lastRenderedPageBreak/>
              <w:t>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631013042"/>
              <w:rPr>
                <w:color w:val="303030"/>
                <w:sz w:val="24"/>
                <w:szCs w:val="24"/>
              </w:rPr>
            </w:pPr>
            <w:r w:rsidRPr="000813AC">
              <w:rPr>
                <w:rStyle w:val="ng-star-inserted"/>
                <w:color w:val="303030"/>
                <w:sz w:val="24"/>
                <w:szCs w:val="24"/>
              </w:rPr>
              <w:lastRenderedPageBreak/>
              <w:t xml:space="preserve">Chương trình bảo vệ và phát triển </w:t>
            </w:r>
            <w:r w:rsidRPr="000813AC">
              <w:rPr>
                <w:rStyle w:val="ng-star-inserted"/>
                <w:color w:val="303030"/>
                <w:sz w:val="24"/>
                <w:szCs w:val="24"/>
              </w:rPr>
              <w:lastRenderedPageBreak/>
              <w:t>nguồn lợi thủy sản đã hết thời gian thực hiện theo Quyết định số 188/QĐ-TTg ngày 13/2/2012 của Thủ tướng Chính phủ.</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527062068"/>
              <w:rPr>
                <w:color w:val="303030"/>
                <w:sz w:val="24"/>
                <w:szCs w:val="24"/>
              </w:rPr>
            </w:pPr>
            <w:r w:rsidRPr="000813AC">
              <w:rPr>
                <w:rStyle w:val="ng-star-inserted"/>
                <w:color w:val="303030"/>
                <w:sz w:val="24"/>
                <w:szCs w:val="24"/>
              </w:rPr>
              <w:lastRenderedPageBreak/>
              <w:t xml:space="preserve">Không tạo </w:t>
            </w:r>
            <w:r w:rsidRPr="000813AC">
              <w:rPr>
                <w:rStyle w:val="ng-star-inserted"/>
                <w:color w:val="303030"/>
                <w:sz w:val="24"/>
                <w:szCs w:val="24"/>
              </w:rPr>
              <w:lastRenderedPageBreak/>
              <w:t>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lastRenderedPageBreak/>
              <w:t>21</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160/2014/TTLT-BTC-BTNMT ngày 29 tháng 10 năm 2014 của Bộ trưởng Bộ Tài chính, Bộ trưởng Bộ Tài nguyên và Môi trường hướng dẫn quản lý, sử dụng và quyết toán kinh phí chi thường xuyên từ ngân sách nhà nước thực hiện các nhiệm vụ, dự án theo Chiến lược quốc gia về đa dạng sinh học đến năm 2020, tầm nhìn đến năm 2030.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306320794"/>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218543354"/>
              <w:rPr>
                <w:color w:val="303030"/>
                <w:sz w:val="24"/>
                <w:szCs w:val="24"/>
              </w:rPr>
            </w:pPr>
            <w:r w:rsidRPr="000813AC">
              <w:rPr>
                <w:rStyle w:val="ng-star-inserted"/>
                <w:color w:val="303030"/>
                <w:sz w:val="24"/>
                <w:szCs w:val="24"/>
              </w:rPr>
              <w:t>Các mục tiêu, nhiệm vụ của Chiến lược đã hết thời gian thực hiện (hết năm 2020) theo Quyết định số 1250/QĐ-TTg.</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105219643"/>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22</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04/2015/TTLT-BKHĐT-BTC-BNV ngày 28 tháng 5 năm 2015 của Bộ trưởng Bộ Kế hoạch và Đầu tư, Bộ trưởng Bộ Tài chính, Bộ trưởng Bộ Nội vụ ban hành mẫu Quy chế phối hợp giữa các cơ quan chức năng trên địa bàn tỉnh, thành phố trực thuộc Trung ương trong quản lý nhà nước đối với doanh nghiệp sau đăng ký thành lập.</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82323421"/>
              <w:rPr>
                <w:color w:val="303030"/>
                <w:sz w:val="24"/>
                <w:szCs w:val="24"/>
              </w:rPr>
            </w:pPr>
            <w:r w:rsidRPr="000813AC">
              <w:rPr>
                <w:rStyle w:val="ng-star-inserted"/>
                <w:color w:val="303030"/>
                <w:sz w:val="24"/>
                <w:szCs w:val="24"/>
              </w:rPr>
              <w:t xml:space="preserve">Khoản 2 Điều 8, khoản 2 Điều 57 Luật Ban hành VBQPPL; </w:t>
            </w:r>
            <w:r w:rsidRPr="000813AC">
              <w:rPr>
                <w:sz w:val="24"/>
                <w:szCs w:val="24"/>
              </w:rPr>
              <w:t>khoản 1 Điều 4 Nghị quyết số 190/2025/QH15;</w:t>
            </w:r>
            <w:r w:rsidRPr="000813AC">
              <w:rPr>
                <w:rStyle w:val="ng-star-inserted"/>
                <w:color w:val="303030"/>
                <w:sz w:val="24"/>
                <w:szCs w:val="24"/>
              </w:rPr>
              <w:t xml:space="preserve">  Khoản 4 Điều </w:t>
            </w:r>
            <w:r w:rsidR="00C146DB">
              <w:rPr>
                <w:rStyle w:val="ng-star-inserted"/>
                <w:color w:val="303030"/>
                <w:sz w:val="24"/>
                <w:szCs w:val="24"/>
              </w:rPr>
              <w:t>34</w:t>
            </w:r>
            <w:r w:rsidRPr="000813AC">
              <w:rPr>
                <w:rStyle w:val="ng-star-inserted"/>
                <w:color w:val="303030"/>
                <w:sz w:val="24"/>
                <w:szCs w:val="24"/>
              </w:rPr>
              <w:t xml:space="preserve"> Nghị định 79/2025/NĐ-CP;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56639715"/>
              <w:rPr>
                <w:color w:val="303030"/>
                <w:sz w:val="24"/>
                <w:szCs w:val="24"/>
              </w:rPr>
            </w:pPr>
            <w:r w:rsidRPr="000813AC">
              <w:rPr>
                <w:rStyle w:val="ng-star-inserted"/>
                <w:color w:val="303030"/>
                <w:sz w:val="24"/>
                <w:szCs w:val="24"/>
              </w:rPr>
              <w:t>Luật Doanh nghiệp 2014 làm căn cứ đã hết hiệu lực. Cơ chế phối hợp thông tin doanh nghiệp hiện thực hiện qua Hệ thống thông tin quốc gia về Đăng ký doanh nghiệp.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250309165"/>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lastRenderedPageBreak/>
              <w:t>23</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55/2015/TTLT-BTC-BKHCN ngày 22 tháng 4 năm 2015 của Bộ trưởng Bộ Tài chính, Bộ trưởng Bộ Khoa học và Công nghệ hướng dẫn định mức xây dựng, phân bổ dự toán và quyết toán kinh phí đối với nhiệm vụ khoa học và công nghệ có sử dụng ngân sách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699968706"/>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571768821"/>
              <w:rPr>
                <w:color w:val="303030"/>
                <w:sz w:val="24"/>
                <w:szCs w:val="24"/>
              </w:rPr>
            </w:pPr>
            <w:r w:rsidRPr="000813AC">
              <w:rPr>
                <w:rStyle w:val="ng-star-inserted"/>
                <w:color w:val="303030"/>
                <w:sz w:val="24"/>
                <w:szCs w:val="24"/>
              </w:rPr>
              <w:t>Nội dung đã bị thay thế hoàn toàn bởi Thông tư 02/2023/TT-BKHCN và Thông tư 03/2023/TT-BTC về quản lý kinh phí nhiệm vụ KHCN có sử dụng NSNN.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85657639"/>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color w:val="303030"/>
                <w:sz w:val="24"/>
                <w:szCs w:val="24"/>
              </w:rPr>
            </w:pPr>
            <w:r w:rsidRPr="000813AC">
              <w:rPr>
                <w:bCs/>
                <w:color w:val="303030"/>
                <w:sz w:val="24"/>
                <w:szCs w:val="24"/>
              </w:rPr>
              <w:t>24</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73/2015/TTLT-BTC-TTCP ngày 12 tháng 5 năm 2015 của Bộ trưởng Bộ Tài chính, Tổng Thanh tra Chính phủ quy định chế độ quản lý, cấp phát trang phục đối với thanh tra viên, cán bộ, công chức, viên chức làm việc tại các cơ quan thanh tra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427116372"/>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033384620"/>
              <w:rPr>
                <w:color w:val="303030"/>
                <w:sz w:val="24"/>
                <w:szCs w:val="24"/>
              </w:rPr>
            </w:pPr>
            <w:r w:rsidRPr="000813AC">
              <w:rPr>
                <w:rStyle w:val="ng-star-inserted"/>
                <w:color w:val="303030"/>
                <w:sz w:val="24"/>
                <w:szCs w:val="24"/>
              </w:rPr>
              <w:t>Luật Thanh tra 2010 hết hiệu lực. Chế độ trang phục thanh tra hiện được quy định chi tiết tại Nghị định số 43/2023/NĐ-CP hướng dẫn Luật Thanh tra 2022.</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252473611"/>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0813AC"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A44DE1">
            <w:pPr>
              <w:spacing w:before="120"/>
              <w:rPr>
                <w:color w:val="303030"/>
                <w:sz w:val="24"/>
                <w:szCs w:val="24"/>
              </w:rPr>
            </w:pPr>
            <w:r w:rsidRPr="000813AC">
              <w:rPr>
                <w:bCs/>
                <w:color w:val="303030"/>
                <w:sz w:val="24"/>
                <w:szCs w:val="24"/>
              </w:rPr>
              <w:t>2</w:t>
            </w:r>
            <w:r w:rsidR="00A44DE1">
              <w:rPr>
                <w:bCs/>
                <w:color w:val="303030"/>
                <w:sz w:val="24"/>
                <w:szCs w:val="24"/>
              </w:rPr>
              <w:t>5</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r w:rsidRPr="000813AC">
              <w:rPr>
                <w:sz w:val="24"/>
                <w:szCs w:val="24"/>
              </w:rPr>
              <w:t>Thông tư liên tịch số 178/2015/TTLT-BTC-BNNPTNT-BTNMT-BYT ngày 12 tháng 11 năm 2015 của Bộ trưởng Bộ Tài chính, Bộ trưởng Bộ Nông nghiệp và Phát triển nông thôn, Bộ trưởng Bộ Tài nguyên và Môi trường, Bộ trưởng Bộ Y tế hướng dẫn thực hiện Cơ chế một cửa quốc gia.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637448248"/>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653487068"/>
              <w:rPr>
                <w:color w:val="303030"/>
                <w:sz w:val="24"/>
                <w:szCs w:val="24"/>
              </w:rPr>
            </w:pPr>
            <w:r w:rsidRPr="000813AC">
              <w:rPr>
                <w:rStyle w:val="ng-star-inserted"/>
                <w:color w:val="303030"/>
                <w:sz w:val="24"/>
                <w:szCs w:val="24"/>
              </w:rPr>
              <w:t>Thủ tục hành chính qua cơ chế một cửa quốc gia hiện đã được số hóa và thực hiện theo Nghị định 85/2019/NĐ-CP và các pháp luật hải quan điện tử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divId w:val="1644656215"/>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813AC" w:rsidRPr="000813AC" w:rsidRDefault="000813AC"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t>26</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 xml:space="preserve">Thông tư liên tịch số 198/2015/TTLT-BTC-BTNMT ngày 07 tháng 12 năm 2015 của Bộ trưởng Bộ Tài chính, Bộ trưởng Bộ Tài nguyên và Môi trường quy định phương </w:t>
            </w:r>
            <w:r w:rsidRPr="000813AC">
              <w:rPr>
                <w:sz w:val="24"/>
                <w:szCs w:val="24"/>
              </w:rPr>
              <w:lastRenderedPageBreak/>
              <w:t>pháp tính, phương thức thu, chế độ quản lý và sử dụng tiền sử dụng khu vực biển.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273363903"/>
              <w:rPr>
                <w:color w:val="303030"/>
                <w:sz w:val="24"/>
                <w:szCs w:val="24"/>
              </w:rPr>
            </w:pPr>
            <w:r w:rsidRPr="000813AC">
              <w:rPr>
                <w:rStyle w:val="ng-star-inserted"/>
                <w:color w:val="303030"/>
                <w:sz w:val="24"/>
                <w:szCs w:val="24"/>
              </w:rPr>
              <w:lastRenderedPageBreak/>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325167205"/>
              <w:rPr>
                <w:color w:val="303030"/>
                <w:sz w:val="24"/>
                <w:szCs w:val="24"/>
              </w:rPr>
            </w:pPr>
            <w:r w:rsidRPr="000813AC">
              <w:rPr>
                <w:rStyle w:val="ng-star-inserted"/>
                <w:color w:val="303030"/>
                <w:sz w:val="24"/>
                <w:szCs w:val="24"/>
              </w:rPr>
              <w:t>Nội dung thu tiền sử dụng khu vực biển hiện đã được Chính phủ quy định chi tiết tại Nghị định số 11/2021/NĐ-CP.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799155535"/>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lastRenderedPageBreak/>
              <w:t>27</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Thông tư liên tịch số 63/2016/TTLT-BTC-BGTVT ngày 20 tháng 4 năm 2016 của Bộ trưởng Bộ Tài chính, Bộ trưởng Bộ Giao thông vận tải hướng dẫn việc cung cấp thông tin, phối hợp xây dựng cơ sở hạ tầng; phối hợp kiểm tra, giám sát hàng hóa xuất khẩu, nhập khẩu, phương tiện vận tải xuất cảnh, nhập cảnh, quá cảnh, hành lý của hành khách xuất cảnh, nhập cảnh tại cửa khẩu cảng biển, cảng thủy nội địa, cửa khẩu ga đường sắt liên vận quốc tế, cảng hàng không.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520243825"/>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145590775"/>
              <w:rPr>
                <w:color w:val="303030"/>
                <w:sz w:val="24"/>
                <w:szCs w:val="24"/>
              </w:rPr>
            </w:pPr>
            <w:r w:rsidRPr="000813AC">
              <w:rPr>
                <w:rStyle w:val="ng-star-inserted"/>
                <w:color w:val="303030"/>
                <w:sz w:val="24"/>
                <w:szCs w:val="24"/>
              </w:rPr>
              <w:t>Các nội dung chia sẻ dữ liệu XNK, XNC qua cảng đã được điện tử hóa và quy định tại Nghị định 85/2019/NĐ-CP và Nghị định 278/2025/NĐ-CP. Quy định cũ gây chồng chéo.</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168446445"/>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t>28</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Thông tư liên tịch số 64/2016/TTLT-BTC-BVHTTDL ngày 25 tháng 4 năm 2016 của Bộ trưởng Bộ Tài chính, Bộ trưởng Bộ Văn hóa, Thể thao và Du lịch hướng dẫn thực hiện Cơ chế một cửa quốc gia đối với thủ tục thẩm định nội dung đồ chơi trẻ em nhập khẩu thuộc phạm vi quản lý chuyên ngành của Bộ Văn hóa, Thể thao và Du lịch.</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491406796"/>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198464649"/>
              <w:rPr>
                <w:color w:val="303030"/>
                <w:sz w:val="24"/>
                <w:szCs w:val="24"/>
              </w:rPr>
            </w:pPr>
            <w:r w:rsidRPr="000813AC">
              <w:rPr>
                <w:rStyle w:val="ng-star-inserted"/>
                <w:color w:val="303030"/>
                <w:sz w:val="24"/>
                <w:szCs w:val="24"/>
              </w:rPr>
              <w:t>Cơ chế một cửa quốc gia đã được vận hành tập trung theo Nghị định số 85/2019/NĐ-CP và quy định hải quan điện tử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2039894419"/>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t>29</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 xml:space="preserve">Thông tư liên tịch số 77/2016/TTLT-BTC-BKHCN ngày 03 tháng 6 năm 2016 của Bộ trưởng Bộ Tài chính, Bộ trưởng Bộ Khoa </w:t>
            </w:r>
            <w:r w:rsidRPr="000813AC">
              <w:rPr>
                <w:sz w:val="24"/>
                <w:szCs w:val="24"/>
              </w:rPr>
              <w:lastRenderedPageBreak/>
              <w:t>học và Công nghệ hướng dẫn thực hiện Cơ chế một cửa quốc gia đối với thủ tục kiểm tra nhà nước về chất lượng đối với hàng hóa nhập khẩu vào Việt Nam thuộc trách nhiệm quản lý của Bộ Khoa học và Công nghệ.</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233466683"/>
              <w:rPr>
                <w:color w:val="303030"/>
                <w:sz w:val="24"/>
                <w:szCs w:val="24"/>
              </w:rPr>
            </w:pPr>
            <w:r w:rsidRPr="000813AC">
              <w:rPr>
                <w:rStyle w:val="ng-star-inserted"/>
                <w:color w:val="303030"/>
                <w:sz w:val="24"/>
                <w:szCs w:val="24"/>
              </w:rPr>
              <w:lastRenderedPageBreak/>
              <w:t xml:space="preserve">Khoản 2 Điều 8, khoản 2 Điều 57 Luật Ban hành VBQPPL; khoản 1 Điều 79 Nghị định </w:t>
            </w:r>
            <w:r w:rsidRPr="000813AC">
              <w:rPr>
                <w:rStyle w:val="ng-star-inserted"/>
                <w:color w:val="303030"/>
                <w:sz w:val="24"/>
                <w:szCs w:val="24"/>
              </w:rPr>
              <w:lastRenderedPageBreak/>
              <w:t>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773358982"/>
              <w:rPr>
                <w:color w:val="303030"/>
                <w:sz w:val="24"/>
                <w:szCs w:val="24"/>
              </w:rPr>
            </w:pPr>
            <w:r w:rsidRPr="000813AC">
              <w:rPr>
                <w:rStyle w:val="ng-star-inserted"/>
                <w:color w:val="303030"/>
                <w:sz w:val="24"/>
                <w:szCs w:val="24"/>
              </w:rPr>
              <w:lastRenderedPageBreak/>
              <w:t xml:space="preserve">Cơ chế một cửa quốc gia đã được vận hành tập trung theo Nghị định số 85/2019/NĐ-CP và quy định hải quan </w:t>
            </w:r>
            <w:r w:rsidRPr="000813AC">
              <w:rPr>
                <w:rStyle w:val="ng-star-inserted"/>
                <w:color w:val="303030"/>
                <w:sz w:val="24"/>
                <w:szCs w:val="24"/>
              </w:rPr>
              <w:lastRenderedPageBreak/>
              <w:t>điện tử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462529516"/>
              <w:rPr>
                <w:color w:val="303030"/>
                <w:sz w:val="24"/>
                <w:szCs w:val="24"/>
              </w:rPr>
            </w:pPr>
            <w:r w:rsidRPr="000813AC">
              <w:rPr>
                <w:rStyle w:val="ng-star-inserted"/>
                <w:color w:val="303030"/>
                <w:sz w:val="24"/>
                <w:szCs w:val="24"/>
              </w:rPr>
              <w:lastRenderedPageBreak/>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lastRenderedPageBreak/>
              <w:t>30</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Thông tư liên tịch số 80/2016/TTLT-BTC-BTTTT ngày 13 tháng 6 năm 2016 của Bộ trưởng Bộ Tài chính, Bộ trưởng Bộ Thông tin và Truyền thông hướng dẫn thực hiện Cơ chế một cửa quốc gia trong lĩnh vực thông tin và truyền thông.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053895419"/>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796287151"/>
              <w:rPr>
                <w:color w:val="303030"/>
                <w:sz w:val="24"/>
                <w:szCs w:val="24"/>
              </w:rPr>
            </w:pPr>
            <w:r w:rsidRPr="000813AC">
              <w:rPr>
                <w:rStyle w:val="ng-star-inserted"/>
                <w:color w:val="303030"/>
                <w:sz w:val="24"/>
                <w:szCs w:val="24"/>
              </w:rPr>
              <w:t>Cơ chế một cửa quốc gia đã được vận hành tập trung theo Nghị định số 85/2019/NĐ-CP và quy định hải quan điện tử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307134290"/>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t>31</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Thông tư liên tịch số 88/2016/TTLT-BTC-BTNMT ngày 22 tháng 6 năm 2016 của Bộ trưởng Bộ Tài chính, Bộ trưởng Bộ Tài nguyên và Môi trường quy định về hồ sơ và trình tự, thủ tục tiếp nhận, luân chuyển hồ sơ xác định nghĩa vụ tài chính về đất đai của người sử dụng đất.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726686705"/>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040472961"/>
              <w:rPr>
                <w:color w:val="303030"/>
                <w:sz w:val="24"/>
                <w:szCs w:val="24"/>
              </w:rPr>
            </w:pPr>
            <w:r w:rsidRPr="000813AC">
              <w:rPr>
                <w:rStyle w:val="ng-star-inserted"/>
                <w:color w:val="303030"/>
                <w:sz w:val="24"/>
                <w:szCs w:val="24"/>
              </w:rPr>
              <w:t>Luật Đất đai 2013 hết hiệu lực. Theo khoản 6 Điều 48 Nghị định 103/2024/NĐ-CP, thẩm quyền ban hành quy trình luân chuyển hồ sơ nay thuộc về UBND cấp tỉnh.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2029872805"/>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t>32</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Thông tư liên tịch số 89/2016/TTLT-BTC-BCT ngày 23 tháng 6 năm 2016 của Bộ trưởng Bộ Tài chính, Bộ trưởng Bộ Công Thương hướng dẫn thực hiện Cơ chế một cửa quốc gia.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545023145"/>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375344588"/>
              <w:rPr>
                <w:color w:val="303030"/>
                <w:sz w:val="24"/>
                <w:szCs w:val="24"/>
              </w:rPr>
            </w:pPr>
            <w:r w:rsidRPr="000813AC">
              <w:rPr>
                <w:rStyle w:val="ng-star-inserted"/>
                <w:color w:val="303030"/>
                <w:sz w:val="24"/>
                <w:szCs w:val="24"/>
              </w:rPr>
              <w:t>Cơ chế một cửa quốc gia đã được vận hành tập trung theo Nghị định số 85/2019/NĐ-CP và quy định hải quan điện tử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920167040"/>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t>33</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Thông tư liên tịch số 93/2016/TTLT-BTC-</w:t>
            </w:r>
            <w:r w:rsidRPr="000813AC">
              <w:rPr>
                <w:sz w:val="24"/>
                <w:szCs w:val="24"/>
              </w:rPr>
              <w:lastRenderedPageBreak/>
              <w:t>BNNPTNT ngày 27 tháng 6 năm 2016 của Bộ trưởng Bộ Tài chính, Bộ trưởng Bộ Nông nghiệp và Phát triển nông thôn hướng dẫn chế độ quản lý, sử dụng kinh phí sự nghiệp thực hiện Nghị định số 75/2015/NĐ-CP ngày 09 tháng 9 năm 2015 của Chính phủ về cơ chế, chính sách bảo vệ và phát triển rừng, gắn với chính sách giảm nghèo nhanh, bền vững và hỗ trợ đồng bào dân tộc thiểu số giai đoạn 2015-2020.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91778941"/>
              <w:rPr>
                <w:color w:val="303030"/>
                <w:sz w:val="24"/>
                <w:szCs w:val="24"/>
              </w:rPr>
            </w:pPr>
            <w:r w:rsidRPr="000813AC">
              <w:rPr>
                <w:rStyle w:val="ng-star-inserted"/>
                <w:color w:val="303030"/>
                <w:sz w:val="24"/>
                <w:szCs w:val="24"/>
              </w:rPr>
              <w:lastRenderedPageBreak/>
              <w:t xml:space="preserve">Khoản 2 Điều 8, khoản 2 Điều </w:t>
            </w:r>
            <w:r w:rsidRPr="000813AC">
              <w:rPr>
                <w:rStyle w:val="ng-star-inserted"/>
                <w:color w:val="303030"/>
                <w:sz w:val="24"/>
                <w:szCs w:val="24"/>
              </w:rPr>
              <w:lastRenderedPageBreak/>
              <w:t>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883374079"/>
              <w:rPr>
                <w:color w:val="303030"/>
                <w:sz w:val="24"/>
                <w:szCs w:val="24"/>
              </w:rPr>
            </w:pPr>
            <w:r w:rsidRPr="000813AC">
              <w:rPr>
                <w:rStyle w:val="ng-star-inserted"/>
                <w:color w:val="303030"/>
                <w:sz w:val="24"/>
                <w:szCs w:val="24"/>
              </w:rPr>
              <w:lastRenderedPageBreak/>
              <w:t xml:space="preserve">Nghị định 75/2015/NĐ-CP giai đoạn </w:t>
            </w:r>
            <w:r w:rsidRPr="000813AC">
              <w:rPr>
                <w:rStyle w:val="ng-star-inserted"/>
                <w:color w:val="303030"/>
                <w:sz w:val="24"/>
                <w:szCs w:val="24"/>
              </w:rPr>
              <w:lastRenderedPageBreak/>
              <w:t>2015-2020 đã hết thời gian áp dụng. Kinh phí bảo vệ rừng hiện nay thực hiện theo các Chương trình phát triển lâm nghiệp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286498816"/>
              <w:rPr>
                <w:color w:val="303030"/>
                <w:sz w:val="24"/>
                <w:szCs w:val="24"/>
              </w:rPr>
            </w:pPr>
            <w:r w:rsidRPr="000813AC">
              <w:rPr>
                <w:rStyle w:val="ng-star-inserted"/>
                <w:color w:val="303030"/>
                <w:sz w:val="24"/>
                <w:szCs w:val="24"/>
              </w:rPr>
              <w:lastRenderedPageBreak/>
              <w:t xml:space="preserve">Không tạo </w:t>
            </w:r>
            <w:r w:rsidRPr="000813AC">
              <w:rPr>
                <w:rStyle w:val="ng-star-inserted"/>
                <w:color w:val="303030"/>
                <w:sz w:val="24"/>
                <w:szCs w:val="24"/>
              </w:rPr>
              <w:lastRenderedPageBreak/>
              <w:t>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r w:rsidR="00A44DE1" w:rsidRPr="000813AC" w:rsidTr="00B01710">
        <w:trPr>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672443">
            <w:pPr>
              <w:spacing w:before="120"/>
              <w:rPr>
                <w:color w:val="303030"/>
                <w:sz w:val="24"/>
                <w:szCs w:val="24"/>
              </w:rPr>
            </w:pPr>
            <w:r w:rsidRPr="000813AC">
              <w:rPr>
                <w:bCs/>
                <w:color w:val="303030"/>
                <w:sz w:val="24"/>
                <w:szCs w:val="24"/>
              </w:rPr>
              <w:lastRenderedPageBreak/>
              <w:t>34</w:t>
            </w:r>
          </w:p>
        </w:tc>
        <w:tc>
          <w:tcPr>
            <w:tcW w:w="444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r w:rsidRPr="000813AC">
              <w:rPr>
                <w:sz w:val="24"/>
                <w:szCs w:val="24"/>
              </w:rPr>
              <w:t>Thông tư liên tịch số 110/2016/TTLT-BTC-BKHCN ngày 30 tháng 6 năm 2016 của Bộ trưởng Bộ Tài chính, Bộ trưởng Bộ Khoa học và Công nghệ quy định về phối hợp kiểm tra chất lượng và thông quan hàng hóa nhập khẩu.</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010526709"/>
              <w:rPr>
                <w:color w:val="303030"/>
                <w:sz w:val="24"/>
                <w:szCs w:val="24"/>
              </w:rPr>
            </w:pPr>
            <w:r w:rsidRPr="000813AC">
              <w:rPr>
                <w:rStyle w:val="ng-star-inserted"/>
                <w:color w:val="303030"/>
                <w:sz w:val="24"/>
                <w:szCs w:val="24"/>
              </w:rPr>
              <w:t>Khoản 2 Điều 8, khoản 2 Điều 57 Luật Ban hành VBQPPL; khoản 1 Điều 79 Nghị định 78/2025/NĐ-CP.</w:t>
            </w:r>
          </w:p>
        </w:tc>
        <w:tc>
          <w:tcPr>
            <w:tcW w:w="3928"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3166292"/>
              <w:rPr>
                <w:color w:val="303030"/>
                <w:sz w:val="24"/>
                <w:szCs w:val="24"/>
              </w:rPr>
            </w:pPr>
            <w:r w:rsidRPr="000813AC">
              <w:rPr>
                <w:rStyle w:val="ng-star-inserted"/>
                <w:color w:val="303030"/>
                <w:sz w:val="24"/>
                <w:szCs w:val="24"/>
              </w:rPr>
              <w:t>Quy trình phối hợp kiểm tra chuyên ngành và thông quan đã được quy định thống nhất tại Nghị định 85/2019/NĐ-CP và các văn bản về thủ tục hải quan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divId w:val="1221015371"/>
              <w:rPr>
                <w:color w:val="303030"/>
                <w:sz w:val="24"/>
                <w:szCs w:val="24"/>
              </w:rPr>
            </w:pPr>
            <w:r w:rsidRPr="000813AC">
              <w:rPr>
                <w:rStyle w:val="ng-star-inserted"/>
                <w:color w:val="303030"/>
                <w:sz w:val="24"/>
                <w:szCs w:val="24"/>
              </w:rPr>
              <w:t>Không tạo khoảng trống pháp lý.</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A44DE1" w:rsidRPr="000813AC" w:rsidRDefault="00A44DE1" w:rsidP="000813AC">
            <w:pPr>
              <w:spacing w:before="120"/>
              <w:rPr>
                <w:sz w:val="24"/>
                <w:szCs w:val="24"/>
              </w:rPr>
            </w:pPr>
          </w:p>
        </w:tc>
      </w:tr>
    </w:tbl>
    <w:p w:rsidR="00CC3A39" w:rsidRDefault="00CC3A39">
      <w:pPr>
        <w:rPr>
          <w:sz w:val="2"/>
        </w:rPr>
      </w:pPr>
    </w:p>
    <w:sectPr w:rsidR="00CC3A39" w:rsidSect="00B95BB5">
      <w:pgSz w:w="16838" w:h="11906" w:orient="landscape" w:code="9"/>
      <w:pgMar w:top="1701" w:right="1134" w:bottom="1134" w:left="1134" w:header="397" w:footer="0" w:gutter="0"/>
      <w:cols w:space="720"/>
      <w:formProt w:val="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3C0" w:rsidRDefault="003823C0" w:rsidP="00CC3A39">
      <w:r>
        <w:separator/>
      </w:r>
    </w:p>
  </w:endnote>
  <w:endnote w:type="continuationSeparator" w:id="0">
    <w:p w:rsidR="003823C0" w:rsidRDefault="003823C0" w:rsidP="00CC3A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VnTime;Courier New">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oogle Sans Text">
    <w:altName w:val="Times New Roman"/>
    <w:panose1 w:val="00000000000000000000"/>
    <w:charset w:val="00"/>
    <w:family w:val="roman"/>
    <w:notTrueType/>
    <w:pitch w:val="default"/>
    <w:sig w:usb0="00000000" w:usb1="00000000" w:usb2="00000000" w:usb3="00000000" w:csb0="00000000" w:csb1="00000000"/>
  </w:font>
  <w:font w:name="font220">
    <w:charset w:val="00"/>
    <w:family w:val="auto"/>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3C0" w:rsidRDefault="003823C0" w:rsidP="00CC3A39">
      <w:r>
        <w:separator/>
      </w:r>
    </w:p>
  </w:footnote>
  <w:footnote w:type="continuationSeparator" w:id="0">
    <w:p w:rsidR="003823C0" w:rsidRDefault="003823C0" w:rsidP="00CC3A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CB3" w:rsidRDefault="00F962E8">
    <w:pPr>
      <w:pStyle w:val="Header"/>
      <w:jc w:val="center"/>
      <w:rPr>
        <w:sz w:val="24"/>
      </w:rPr>
    </w:pPr>
    <w:r>
      <w:rPr>
        <w:sz w:val="24"/>
      </w:rPr>
      <w:fldChar w:fldCharType="begin"/>
    </w:r>
    <w:r w:rsidR="00D92CB3">
      <w:rPr>
        <w:sz w:val="24"/>
      </w:rPr>
      <w:instrText xml:space="preserve"> PAGE </w:instrText>
    </w:r>
    <w:r>
      <w:rPr>
        <w:sz w:val="24"/>
      </w:rPr>
      <w:fldChar w:fldCharType="separate"/>
    </w:r>
    <w:r w:rsidR="00460F41">
      <w:rPr>
        <w:noProof/>
        <w:sz w:val="24"/>
      </w:rPr>
      <w:t>2</w:t>
    </w:r>
    <w:r>
      <w:rPr>
        <w:sz w:val="24"/>
      </w:rPr>
      <w:fldChar w:fldCharType="end"/>
    </w:r>
  </w:p>
  <w:p w:rsidR="00D92CB3" w:rsidRDefault="00D92CB3">
    <w:pPr>
      <w:pStyle w:val="Header"/>
      <w:rPr>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CB3" w:rsidRDefault="00D92C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85946"/>
    <w:multiLevelType w:val="multilevel"/>
    <w:tmpl w:val="5A444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F91790C"/>
    <w:multiLevelType w:val="multilevel"/>
    <w:tmpl w:val="17A43980"/>
    <w:lvl w:ilvl="0">
      <w:start w:val="1"/>
      <w:numFmt w:val="decimal"/>
      <w:lvlText w:val="%1."/>
      <w:lvlJc w:val="left"/>
      <w:pPr>
        <w:tabs>
          <w:tab w:val="num" w:pos="0"/>
        </w:tabs>
        <w:ind w:left="69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9474543"/>
    <w:multiLevelType w:val="multilevel"/>
    <w:tmpl w:val="D068B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5897761"/>
    <w:multiLevelType w:val="multilevel"/>
    <w:tmpl w:val="6900847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66E81FFB"/>
    <w:multiLevelType w:val="multilevel"/>
    <w:tmpl w:val="1106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2"/>
  <w:defaultTabStop w:val="720"/>
  <w:autoHyphenation/>
  <w:hyphenationZone w:val="0"/>
  <w:characterSpacingControl w:val="doNotCompress"/>
  <w:footnotePr>
    <w:footnote w:id="-1"/>
    <w:footnote w:id="0"/>
  </w:footnotePr>
  <w:endnotePr>
    <w:endnote w:id="-1"/>
    <w:endnote w:id="0"/>
  </w:endnotePr>
  <w:compat/>
  <w:rsids>
    <w:rsidRoot w:val="00CC3A39"/>
    <w:rsid w:val="00002DD0"/>
    <w:rsid w:val="00016985"/>
    <w:rsid w:val="000320B4"/>
    <w:rsid w:val="00060E2D"/>
    <w:rsid w:val="000616AD"/>
    <w:rsid w:val="00061805"/>
    <w:rsid w:val="000653C1"/>
    <w:rsid w:val="00071326"/>
    <w:rsid w:val="000813AC"/>
    <w:rsid w:val="000A364A"/>
    <w:rsid w:val="000B3EA7"/>
    <w:rsid w:val="000C4624"/>
    <w:rsid w:val="000D55B3"/>
    <w:rsid w:val="000F27AC"/>
    <w:rsid w:val="001051C0"/>
    <w:rsid w:val="00107D02"/>
    <w:rsid w:val="00176CB4"/>
    <w:rsid w:val="001C119E"/>
    <w:rsid w:val="001C7FBF"/>
    <w:rsid w:val="001D4B75"/>
    <w:rsid w:val="002124E6"/>
    <w:rsid w:val="00223A45"/>
    <w:rsid w:val="0026173C"/>
    <w:rsid w:val="002627F7"/>
    <w:rsid w:val="00266779"/>
    <w:rsid w:val="0029651B"/>
    <w:rsid w:val="002978F5"/>
    <w:rsid w:val="002B51E0"/>
    <w:rsid w:val="002C65F2"/>
    <w:rsid w:val="002F05E9"/>
    <w:rsid w:val="003248F9"/>
    <w:rsid w:val="00336EBB"/>
    <w:rsid w:val="00351168"/>
    <w:rsid w:val="003823C0"/>
    <w:rsid w:val="003861DC"/>
    <w:rsid w:val="003A28EB"/>
    <w:rsid w:val="003B793D"/>
    <w:rsid w:val="003C2CAB"/>
    <w:rsid w:val="003D7858"/>
    <w:rsid w:val="00413DA0"/>
    <w:rsid w:val="004413AF"/>
    <w:rsid w:val="0044636D"/>
    <w:rsid w:val="00460F41"/>
    <w:rsid w:val="004B3FD1"/>
    <w:rsid w:val="004E3F02"/>
    <w:rsid w:val="004F5136"/>
    <w:rsid w:val="00522593"/>
    <w:rsid w:val="0052639D"/>
    <w:rsid w:val="005275FC"/>
    <w:rsid w:val="0053482E"/>
    <w:rsid w:val="00553C79"/>
    <w:rsid w:val="005624E1"/>
    <w:rsid w:val="005E1840"/>
    <w:rsid w:val="006235D1"/>
    <w:rsid w:val="006350F3"/>
    <w:rsid w:val="0066336E"/>
    <w:rsid w:val="00666F38"/>
    <w:rsid w:val="006B7697"/>
    <w:rsid w:val="006C3C10"/>
    <w:rsid w:val="006E2DBB"/>
    <w:rsid w:val="006E7E66"/>
    <w:rsid w:val="006E7F98"/>
    <w:rsid w:val="007078D5"/>
    <w:rsid w:val="00727E9B"/>
    <w:rsid w:val="00727EFB"/>
    <w:rsid w:val="00730AF8"/>
    <w:rsid w:val="00740D59"/>
    <w:rsid w:val="007813C6"/>
    <w:rsid w:val="00783E04"/>
    <w:rsid w:val="007F3835"/>
    <w:rsid w:val="008001CB"/>
    <w:rsid w:val="008021FB"/>
    <w:rsid w:val="008050B5"/>
    <w:rsid w:val="00806FF1"/>
    <w:rsid w:val="008100AB"/>
    <w:rsid w:val="00815A2E"/>
    <w:rsid w:val="008214DA"/>
    <w:rsid w:val="008247E0"/>
    <w:rsid w:val="00832AB7"/>
    <w:rsid w:val="00845534"/>
    <w:rsid w:val="00885E02"/>
    <w:rsid w:val="00887CD6"/>
    <w:rsid w:val="008968A6"/>
    <w:rsid w:val="008A48A2"/>
    <w:rsid w:val="008D0CCA"/>
    <w:rsid w:val="008D1F38"/>
    <w:rsid w:val="008D2420"/>
    <w:rsid w:val="008F0FC9"/>
    <w:rsid w:val="00903D30"/>
    <w:rsid w:val="00915B44"/>
    <w:rsid w:val="009205B7"/>
    <w:rsid w:val="00922A1C"/>
    <w:rsid w:val="00982FA0"/>
    <w:rsid w:val="009B40FD"/>
    <w:rsid w:val="009C154C"/>
    <w:rsid w:val="009D406D"/>
    <w:rsid w:val="009F3EAB"/>
    <w:rsid w:val="00A27B67"/>
    <w:rsid w:val="00A44DE1"/>
    <w:rsid w:val="00A75DE3"/>
    <w:rsid w:val="00A92D6F"/>
    <w:rsid w:val="00AA5D25"/>
    <w:rsid w:val="00AF4711"/>
    <w:rsid w:val="00AF68F4"/>
    <w:rsid w:val="00B01710"/>
    <w:rsid w:val="00B47C97"/>
    <w:rsid w:val="00B71C6F"/>
    <w:rsid w:val="00B95BB5"/>
    <w:rsid w:val="00BD0FE8"/>
    <w:rsid w:val="00BE0903"/>
    <w:rsid w:val="00C02286"/>
    <w:rsid w:val="00C146DB"/>
    <w:rsid w:val="00C61BCB"/>
    <w:rsid w:val="00CA26B7"/>
    <w:rsid w:val="00CB0005"/>
    <w:rsid w:val="00CB42E1"/>
    <w:rsid w:val="00CC3A39"/>
    <w:rsid w:val="00CE0863"/>
    <w:rsid w:val="00D2514F"/>
    <w:rsid w:val="00D276D6"/>
    <w:rsid w:val="00D70EFB"/>
    <w:rsid w:val="00D748D2"/>
    <w:rsid w:val="00D92CB3"/>
    <w:rsid w:val="00DA6F7A"/>
    <w:rsid w:val="00E007FF"/>
    <w:rsid w:val="00E31895"/>
    <w:rsid w:val="00E36D58"/>
    <w:rsid w:val="00E42F1E"/>
    <w:rsid w:val="00E81432"/>
    <w:rsid w:val="00E85826"/>
    <w:rsid w:val="00E92A81"/>
    <w:rsid w:val="00EB2561"/>
    <w:rsid w:val="00EB5C50"/>
    <w:rsid w:val="00EC01FA"/>
    <w:rsid w:val="00F962E8"/>
    <w:rsid w:val="00FB5674"/>
    <w:rsid w:val="00FB56AA"/>
    <w:rsid w:val="00FD1201"/>
    <w:rsid w:val="00FE48D6"/>
    <w:rsid w:val="00FF46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A39"/>
    <w:rPr>
      <w:rFonts w:ascii="Times New Roman" w:eastAsia="Times New Roman" w:hAnsi="Times New Roman" w:cs="Times New Roman"/>
      <w:sz w:val="28"/>
      <w:szCs w:val="28"/>
      <w:lang w:bidi="ar-SA"/>
    </w:rPr>
  </w:style>
  <w:style w:type="paragraph" w:styleId="Heading1">
    <w:name w:val="heading 1"/>
    <w:basedOn w:val="Normal"/>
    <w:next w:val="Normal"/>
    <w:qFormat/>
    <w:rsid w:val="00CC3A39"/>
    <w:pPr>
      <w:keepNext/>
      <w:numPr>
        <w:numId w:val="1"/>
      </w:numPr>
      <w:spacing w:before="240" w:after="60"/>
      <w:outlineLvl w:val="0"/>
    </w:pPr>
    <w:rPr>
      <w:rFonts w:ascii="Cambria" w:hAnsi="Cambria"/>
      <w:b/>
      <w:bCs/>
      <w:kern w:val="2"/>
      <w:sz w:val="32"/>
      <w:szCs w:val="32"/>
    </w:rPr>
  </w:style>
  <w:style w:type="paragraph" w:styleId="Heading2">
    <w:name w:val="heading 2"/>
    <w:basedOn w:val="Normal"/>
    <w:next w:val="BodyText"/>
    <w:qFormat/>
    <w:rsid w:val="00CC3A39"/>
    <w:pPr>
      <w:numPr>
        <w:ilvl w:val="1"/>
        <w:numId w:val="1"/>
      </w:numPr>
      <w:spacing w:before="280" w:after="280"/>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CC3A39"/>
    <w:rPr>
      <w:rFonts w:ascii="Symbol" w:hAnsi="Symbol" w:cs="Symbol"/>
    </w:rPr>
  </w:style>
  <w:style w:type="character" w:customStyle="1" w:styleId="WW8Num1z1">
    <w:name w:val="WW8Num1z1"/>
    <w:qFormat/>
    <w:rsid w:val="00CC3A39"/>
    <w:rPr>
      <w:rFonts w:ascii="Courier New" w:hAnsi="Courier New" w:cs="Courier New"/>
    </w:rPr>
  </w:style>
  <w:style w:type="character" w:customStyle="1" w:styleId="WW8Num1z2">
    <w:name w:val="WW8Num1z2"/>
    <w:qFormat/>
    <w:rsid w:val="00CC3A39"/>
    <w:rPr>
      <w:rFonts w:ascii="Wingdings" w:hAnsi="Wingdings" w:cs="Wingdings"/>
    </w:rPr>
  </w:style>
  <w:style w:type="character" w:customStyle="1" w:styleId="WW8Num3z0">
    <w:name w:val="WW8Num3z0"/>
    <w:qFormat/>
    <w:rsid w:val="00CC3A39"/>
    <w:rPr>
      <w:rFonts w:ascii="Symbol" w:hAnsi="Symbol" w:cs="Symbol"/>
      <w:sz w:val="20"/>
    </w:rPr>
  </w:style>
  <w:style w:type="character" w:customStyle="1" w:styleId="WW8Num3z1">
    <w:name w:val="WW8Num3z1"/>
    <w:qFormat/>
    <w:rsid w:val="00CC3A39"/>
    <w:rPr>
      <w:rFonts w:ascii="Courier New" w:hAnsi="Courier New" w:cs="Courier New"/>
      <w:sz w:val="20"/>
    </w:rPr>
  </w:style>
  <w:style w:type="character" w:customStyle="1" w:styleId="WW8Num3z2">
    <w:name w:val="WW8Num3z2"/>
    <w:qFormat/>
    <w:rsid w:val="00CC3A39"/>
    <w:rPr>
      <w:rFonts w:ascii="Wingdings" w:hAnsi="Wingdings" w:cs="Wingdings"/>
      <w:sz w:val="20"/>
    </w:rPr>
  </w:style>
  <w:style w:type="character" w:customStyle="1" w:styleId="WW8Num4z0">
    <w:name w:val="WW8Num4z0"/>
    <w:qFormat/>
    <w:rsid w:val="00CC3A39"/>
    <w:rPr>
      <w:rFonts w:ascii="Symbol" w:hAnsi="Symbol" w:cs="Symbol"/>
      <w:sz w:val="20"/>
    </w:rPr>
  </w:style>
  <w:style w:type="character" w:customStyle="1" w:styleId="WW8Num4z1">
    <w:name w:val="WW8Num4z1"/>
    <w:qFormat/>
    <w:rsid w:val="00CC3A39"/>
    <w:rPr>
      <w:rFonts w:ascii="Courier New" w:hAnsi="Courier New" w:cs="Courier New"/>
      <w:sz w:val="20"/>
    </w:rPr>
  </w:style>
  <w:style w:type="character" w:customStyle="1" w:styleId="WW8Num4z2">
    <w:name w:val="WW8Num4z2"/>
    <w:qFormat/>
    <w:rsid w:val="00CC3A39"/>
    <w:rPr>
      <w:rFonts w:ascii="Wingdings" w:hAnsi="Wingdings" w:cs="Wingdings"/>
      <w:sz w:val="20"/>
    </w:rPr>
  </w:style>
  <w:style w:type="character" w:customStyle="1" w:styleId="WW8Num6z0">
    <w:name w:val="WW8Num6z0"/>
    <w:qFormat/>
    <w:rsid w:val="00CC3A39"/>
    <w:rPr>
      <w:rFonts w:ascii="Symbol" w:hAnsi="Symbol" w:cs="Symbol"/>
      <w:sz w:val="20"/>
    </w:rPr>
  </w:style>
  <w:style w:type="character" w:customStyle="1" w:styleId="WW8Num6z1">
    <w:name w:val="WW8Num6z1"/>
    <w:qFormat/>
    <w:rsid w:val="00CC3A39"/>
    <w:rPr>
      <w:rFonts w:ascii="Courier New" w:hAnsi="Courier New" w:cs="Courier New"/>
      <w:sz w:val="20"/>
    </w:rPr>
  </w:style>
  <w:style w:type="character" w:customStyle="1" w:styleId="WW8Num6z2">
    <w:name w:val="WW8Num6z2"/>
    <w:qFormat/>
    <w:rsid w:val="00CC3A39"/>
    <w:rPr>
      <w:rFonts w:ascii="Wingdings" w:hAnsi="Wingdings" w:cs="Wingdings"/>
      <w:sz w:val="20"/>
    </w:rPr>
  </w:style>
  <w:style w:type="character" w:customStyle="1" w:styleId="WW8Num8z0">
    <w:name w:val="WW8Num8z0"/>
    <w:qFormat/>
    <w:rsid w:val="00CC3A39"/>
    <w:rPr>
      <w:rFonts w:ascii="Symbol" w:hAnsi="Symbol" w:cs="Symbol"/>
      <w:sz w:val="20"/>
    </w:rPr>
  </w:style>
  <w:style w:type="character" w:customStyle="1" w:styleId="WW8Num8z1">
    <w:name w:val="WW8Num8z1"/>
    <w:qFormat/>
    <w:rsid w:val="00CC3A39"/>
    <w:rPr>
      <w:rFonts w:ascii="Courier New" w:hAnsi="Courier New" w:cs="Courier New"/>
      <w:sz w:val="20"/>
    </w:rPr>
  </w:style>
  <w:style w:type="character" w:customStyle="1" w:styleId="WW8Num8z2">
    <w:name w:val="WW8Num8z2"/>
    <w:qFormat/>
    <w:rsid w:val="00CC3A39"/>
    <w:rPr>
      <w:rFonts w:ascii="Wingdings" w:hAnsi="Wingdings" w:cs="Wingdings"/>
      <w:sz w:val="20"/>
    </w:rPr>
  </w:style>
  <w:style w:type="character" w:customStyle="1" w:styleId="WW8Num9z0">
    <w:name w:val="WW8Num9z0"/>
    <w:qFormat/>
    <w:rsid w:val="00CC3A39"/>
    <w:rPr>
      <w:rFonts w:ascii="Symbol" w:hAnsi="Symbol" w:cs="Symbol"/>
      <w:sz w:val="20"/>
    </w:rPr>
  </w:style>
  <w:style w:type="character" w:customStyle="1" w:styleId="WW8Num9z1">
    <w:name w:val="WW8Num9z1"/>
    <w:qFormat/>
    <w:rsid w:val="00CC3A39"/>
    <w:rPr>
      <w:rFonts w:ascii="Courier New" w:hAnsi="Courier New" w:cs="Courier New"/>
      <w:sz w:val="20"/>
    </w:rPr>
  </w:style>
  <w:style w:type="character" w:customStyle="1" w:styleId="WW8Num9z2">
    <w:name w:val="WW8Num9z2"/>
    <w:qFormat/>
    <w:rsid w:val="00CC3A39"/>
    <w:rPr>
      <w:rFonts w:ascii="Wingdings" w:hAnsi="Wingdings" w:cs="Wingdings"/>
      <w:sz w:val="20"/>
    </w:rPr>
  </w:style>
  <w:style w:type="character" w:customStyle="1" w:styleId="WW8Num13z0">
    <w:name w:val="WW8Num13z0"/>
    <w:qFormat/>
    <w:rsid w:val="00CC3A39"/>
    <w:rPr>
      <w:rFonts w:ascii="Symbol" w:hAnsi="Symbol" w:cs="Symbol"/>
      <w:sz w:val="20"/>
    </w:rPr>
  </w:style>
  <w:style w:type="character" w:customStyle="1" w:styleId="WW8Num13z1">
    <w:name w:val="WW8Num13z1"/>
    <w:qFormat/>
    <w:rsid w:val="00CC3A39"/>
    <w:rPr>
      <w:rFonts w:ascii="Courier New" w:hAnsi="Courier New" w:cs="Courier New"/>
      <w:sz w:val="20"/>
    </w:rPr>
  </w:style>
  <w:style w:type="character" w:customStyle="1" w:styleId="WW8Num13z2">
    <w:name w:val="WW8Num13z2"/>
    <w:qFormat/>
    <w:rsid w:val="00CC3A39"/>
    <w:rPr>
      <w:rFonts w:ascii="Wingdings" w:hAnsi="Wingdings" w:cs="Wingdings"/>
      <w:sz w:val="20"/>
    </w:rPr>
  </w:style>
  <w:style w:type="character" w:customStyle="1" w:styleId="WW8Num16z0">
    <w:name w:val="WW8Num16z0"/>
    <w:qFormat/>
    <w:rsid w:val="00CC3A39"/>
    <w:rPr>
      <w:rFonts w:ascii="Symbol" w:hAnsi="Symbol" w:cs="Symbol"/>
      <w:sz w:val="20"/>
    </w:rPr>
  </w:style>
  <w:style w:type="character" w:customStyle="1" w:styleId="WW8Num16z1">
    <w:name w:val="WW8Num16z1"/>
    <w:qFormat/>
    <w:rsid w:val="00CC3A39"/>
    <w:rPr>
      <w:rFonts w:ascii="Courier New" w:hAnsi="Courier New" w:cs="Courier New"/>
      <w:sz w:val="20"/>
    </w:rPr>
  </w:style>
  <w:style w:type="character" w:customStyle="1" w:styleId="WW8Num16z2">
    <w:name w:val="WW8Num16z2"/>
    <w:qFormat/>
    <w:rsid w:val="00CC3A39"/>
    <w:rPr>
      <w:rFonts w:ascii="Wingdings" w:hAnsi="Wingdings" w:cs="Wingdings"/>
      <w:sz w:val="20"/>
    </w:rPr>
  </w:style>
  <w:style w:type="character" w:customStyle="1" w:styleId="WW8Num18z0">
    <w:name w:val="WW8Num18z0"/>
    <w:qFormat/>
    <w:rsid w:val="00CC3A39"/>
    <w:rPr>
      <w:rFonts w:ascii="Symbol" w:hAnsi="Symbol" w:cs="Symbol"/>
      <w:sz w:val="20"/>
    </w:rPr>
  </w:style>
  <w:style w:type="character" w:customStyle="1" w:styleId="WW8Num18z1">
    <w:name w:val="WW8Num18z1"/>
    <w:qFormat/>
    <w:rsid w:val="00CC3A39"/>
    <w:rPr>
      <w:rFonts w:ascii="Courier New" w:hAnsi="Courier New" w:cs="Courier New"/>
      <w:sz w:val="20"/>
    </w:rPr>
  </w:style>
  <w:style w:type="character" w:customStyle="1" w:styleId="WW8Num18z2">
    <w:name w:val="WW8Num18z2"/>
    <w:qFormat/>
    <w:rsid w:val="00CC3A39"/>
    <w:rPr>
      <w:rFonts w:ascii="Wingdings" w:hAnsi="Wingdings" w:cs="Wingdings"/>
      <w:sz w:val="20"/>
    </w:rPr>
  </w:style>
  <w:style w:type="character" w:customStyle="1" w:styleId="WW8Num21z0">
    <w:name w:val="WW8Num21z0"/>
    <w:qFormat/>
    <w:rsid w:val="00CC3A39"/>
    <w:rPr>
      <w:rFonts w:ascii="Symbol" w:hAnsi="Symbol" w:cs="Symbol"/>
      <w:sz w:val="20"/>
    </w:rPr>
  </w:style>
  <w:style w:type="character" w:customStyle="1" w:styleId="WW8Num21z1">
    <w:name w:val="WW8Num21z1"/>
    <w:qFormat/>
    <w:rsid w:val="00CC3A39"/>
    <w:rPr>
      <w:rFonts w:ascii="Courier New" w:hAnsi="Courier New" w:cs="Courier New"/>
      <w:sz w:val="20"/>
    </w:rPr>
  </w:style>
  <w:style w:type="character" w:customStyle="1" w:styleId="WW8Num21z2">
    <w:name w:val="WW8Num21z2"/>
    <w:qFormat/>
    <w:rsid w:val="00CC3A39"/>
    <w:rPr>
      <w:rFonts w:ascii="Wingdings" w:hAnsi="Wingdings" w:cs="Wingdings"/>
      <w:sz w:val="20"/>
    </w:rPr>
  </w:style>
  <w:style w:type="character" w:customStyle="1" w:styleId="WW8Num22z0">
    <w:name w:val="WW8Num22z0"/>
    <w:qFormat/>
    <w:rsid w:val="00CC3A39"/>
    <w:rPr>
      <w:rFonts w:ascii="Symbol" w:hAnsi="Symbol" w:cs="Symbol"/>
      <w:sz w:val="20"/>
    </w:rPr>
  </w:style>
  <w:style w:type="character" w:customStyle="1" w:styleId="WW8Num22z1">
    <w:name w:val="WW8Num22z1"/>
    <w:qFormat/>
    <w:rsid w:val="00CC3A39"/>
    <w:rPr>
      <w:rFonts w:ascii="Courier New" w:hAnsi="Courier New" w:cs="Courier New"/>
      <w:sz w:val="20"/>
    </w:rPr>
  </w:style>
  <w:style w:type="character" w:customStyle="1" w:styleId="WW8Num22z2">
    <w:name w:val="WW8Num22z2"/>
    <w:qFormat/>
    <w:rsid w:val="00CC3A39"/>
    <w:rPr>
      <w:rFonts w:ascii="Wingdings" w:hAnsi="Wingdings" w:cs="Wingdings"/>
      <w:sz w:val="20"/>
    </w:rPr>
  </w:style>
  <w:style w:type="character" w:customStyle="1" w:styleId="normal-h1">
    <w:name w:val="normal-h1"/>
    <w:qFormat/>
    <w:rsid w:val="00CC3A39"/>
    <w:rPr>
      <w:rFonts w:ascii="Times New Roman" w:hAnsi="Times New Roman" w:cs="Times New Roman"/>
      <w:sz w:val="28"/>
      <w:szCs w:val="28"/>
    </w:rPr>
  </w:style>
  <w:style w:type="character" w:customStyle="1" w:styleId="Heading2Char">
    <w:name w:val="Heading 2 Char"/>
    <w:qFormat/>
    <w:rsid w:val="00CC3A39"/>
    <w:rPr>
      <w:b/>
      <w:bCs/>
      <w:sz w:val="36"/>
      <w:szCs w:val="36"/>
    </w:rPr>
  </w:style>
  <w:style w:type="character" w:styleId="Hyperlink">
    <w:name w:val="Hyperlink"/>
    <w:rsid w:val="00CC3A39"/>
    <w:rPr>
      <w:color w:val="0000FF"/>
      <w:u w:val="single"/>
    </w:rPr>
  </w:style>
  <w:style w:type="character" w:styleId="Strong">
    <w:name w:val="Strong"/>
    <w:qFormat/>
    <w:rsid w:val="00CC3A39"/>
    <w:rPr>
      <w:b/>
      <w:bCs/>
    </w:rPr>
  </w:style>
  <w:style w:type="character" w:customStyle="1" w:styleId="SubtitleChar">
    <w:name w:val="Subtitle Char"/>
    <w:qFormat/>
    <w:rsid w:val="00CC3A39"/>
    <w:rPr>
      <w:rFonts w:ascii="Times New Roman" w:eastAsia="Times New Roman" w:hAnsi="Times New Roman" w:cs="Times New Roman"/>
      <w:sz w:val="24"/>
      <w:szCs w:val="24"/>
      <w:lang w:val="en-US"/>
    </w:rPr>
  </w:style>
  <w:style w:type="character" w:customStyle="1" w:styleId="BodyTextIndentChar">
    <w:name w:val="Body Text Indent Char"/>
    <w:qFormat/>
    <w:rsid w:val="00CC3A39"/>
    <w:rPr>
      <w:rFonts w:ascii=".VnTime;Courier New" w:hAnsi=".VnTime;Courier New" w:cs=".VnTime;Courier New"/>
      <w:sz w:val="28"/>
    </w:rPr>
  </w:style>
  <w:style w:type="character" w:customStyle="1" w:styleId="HeaderChar">
    <w:name w:val="Header Char"/>
    <w:qFormat/>
    <w:rsid w:val="00CC3A39"/>
    <w:rPr>
      <w:sz w:val="28"/>
      <w:szCs w:val="28"/>
    </w:rPr>
  </w:style>
  <w:style w:type="character" w:customStyle="1" w:styleId="FooterChar">
    <w:name w:val="Footer Char"/>
    <w:qFormat/>
    <w:rsid w:val="00CC3A39"/>
    <w:rPr>
      <w:sz w:val="28"/>
      <w:szCs w:val="28"/>
    </w:rPr>
  </w:style>
  <w:style w:type="character" w:customStyle="1" w:styleId="normal-h">
    <w:name w:val="normal-h"/>
    <w:qFormat/>
    <w:rsid w:val="00CC3A39"/>
  </w:style>
  <w:style w:type="character" w:customStyle="1" w:styleId="FootnoteTextChar">
    <w:name w:val="Footnote Text Char"/>
    <w:basedOn w:val="DefaultParagraphFont"/>
    <w:qFormat/>
    <w:rsid w:val="00CC3A39"/>
  </w:style>
  <w:style w:type="character" w:customStyle="1" w:styleId="FootnoteCharacters">
    <w:name w:val="Footnote Characters"/>
    <w:qFormat/>
    <w:rsid w:val="00CC3A39"/>
    <w:rPr>
      <w:vertAlign w:val="superscript"/>
    </w:rPr>
  </w:style>
  <w:style w:type="character" w:customStyle="1" w:styleId="normalweb-h">
    <w:name w:val="normalweb-h"/>
    <w:qFormat/>
    <w:rsid w:val="00CC3A39"/>
  </w:style>
  <w:style w:type="character" w:customStyle="1" w:styleId="BodyTextChar">
    <w:name w:val="Body Text Char"/>
    <w:basedOn w:val="DefaultParagraphFont"/>
    <w:qFormat/>
    <w:rsid w:val="00CC3A39"/>
    <w:rPr>
      <w:sz w:val="28"/>
      <w:szCs w:val="28"/>
    </w:rPr>
  </w:style>
  <w:style w:type="character" w:customStyle="1" w:styleId="Heading1Char">
    <w:name w:val="Heading 1 Char"/>
    <w:basedOn w:val="DefaultParagraphFont"/>
    <w:qFormat/>
    <w:rsid w:val="00CC3A39"/>
    <w:rPr>
      <w:rFonts w:ascii="Cambria" w:eastAsia="Times New Roman" w:hAnsi="Cambria" w:cs="Times New Roman"/>
      <w:b/>
      <w:bCs/>
      <w:kern w:val="2"/>
      <w:sz w:val="32"/>
      <w:szCs w:val="32"/>
    </w:rPr>
  </w:style>
  <w:style w:type="paragraph" w:customStyle="1" w:styleId="Heading">
    <w:name w:val="Heading"/>
    <w:basedOn w:val="Normal"/>
    <w:next w:val="BodyText"/>
    <w:qFormat/>
    <w:rsid w:val="00CC3A39"/>
    <w:pPr>
      <w:keepNext/>
      <w:spacing w:before="240" w:after="120"/>
    </w:pPr>
    <w:rPr>
      <w:rFonts w:ascii="Liberation Sans" w:eastAsia="Noto Sans CJK SC" w:hAnsi="Liberation Sans" w:cs="Lohit Devanagari"/>
    </w:rPr>
  </w:style>
  <w:style w:type="paragraph" w:styleId="BodyText">
    <w:name w:val="Body Text"/>
    <w:basedOn w:val="Normal"/>
    <w:rsid w:val="00CC3A39"/>
    <w:pPr>
      <w:spacing w:after="120"/>
    </w:pPr>
  </w:style>
  <w:style w:type="paragraph" w:styleId="List">
    <w:name w:val="List"/>
    <w:basedOn w:val="BodyText"/>
    <w:rsid w:val="00CC3A39"/>
    <w:rPr>
      <w:rFonts w:cs="Lohit Devanagari"/>
    </w:rPr>
  </w:style>
  <w:style w:type="paragraph" w:styleId="Caption">
    <w:name w:val="caption"/>
    <w:basedOn w:val="Normal"/>
    <w:qFormat/>
    <w:rsid w:val="00CC3A39"/>
    <w:pPr>
      <w:suppressLineNumbers/>
      <w:spacing w:before="120" w:after="120"/>
    </w:pPr>
    <w:rPr>
      <w:rFonts w:cs="Lohit Devanagari"/>
      <w:i/>
      <w:iCs/>
      <w:sz w:val="24"/>
      <w:szCs w:val="24"/>
    </w:rPr>
  </w:style>
  <w:style w:type="paragraph" w:customStyle="1" w:styleId="Index">
    <w:name w:val="Index"/>
    <w:basedOn w:val="Normal"/>
    <w:qFormat/>
    <w:rsid w:val="00CC3A39"/>
    <w:pPr>
      <w:suppressLineNumbers/>
    </w:pPr>
    <w:rPr>
      <w:rFonts w:cs="Lohit Devanagari"/>
    </w:rPr>
  </w:style>
  <w:style w:type="paragraph" w:styleId="BalloonText">
    <w:name w:val="Balloon Text"/>
    <w:basedOn w:val="Normal"/>
    <w:qFormat/>
    <w:rsid w:val="00CC3A39"/>
    <w:rPr>
      <w:rFonts w:ascii="Tahoma" w:hAnsi="Tahoma" w:cs="Tahoma"/>
      <w:sz w:val="16"/>
      <w:szCs w:val="16"/>
    </w:rPr>
  </w:style>
  <w:style w:type="paragraph" w:customStyle="1" w:styleId="CharCharCharCharCharCharChar">
    <w:name w:val="Char Char Char Char Char Char Char"/>
    <w:basedOn w:val="Normal"/>
    <w:qFormat/>
    <w:rsid w:val="00CC3A39"/>
    <w:pPr>
      <w:spacing w:after="160" w:line="240" w:lineRule="exact"/>
    </w:pPr>
    <w:rPr>
      <w:rFonts w:ascii="Verdana" w:hAnsi="Verdana" w:cs="Verdana"/>
      <w:sz w:val="20"/>
      <w:szCs w:val="20"/>
    </w:rPr>
  </w:style>
  <w:style w:type="paragraph" w:customStyle="1" w:styleId="CharCharCharCharCharCharCharCharCharChar">
    <w:name w:val="Char Char Char Char Char Char Char Char Char Char"/>
    <w:basedOn w:val="Normal"/>
    <w:qFormat/>
    <w:rsid w:val="00CC3A39"/>
    <w:pPr>
      <w:spacing w:after="160" w:line="240" w:lineRule="exact"/>
    </w:pPr>
    <w:rPr>
      <w:rFonts w:ascii="Verdana" w:hAnsi="Verdana" w:cs="Verdana"/>
      <w:sz w:val="20"/>
      <w:szCs w:val="20"/>
    </w:rPr>
  </w:style>
  <w:style w:type="paragraph" w:customStyle="1" w:styleId="CharCharCharChar">
    <w:name w:val="Char Char Char Char"/>
    <w:basedOn w:val="Normal"/>
    <w:qFormat/>
    <w:rsid w:val="00CC3A39"/>
    <w:pPr>
      <w:pageBreakBefore/>
      <w:spacing w:before="280" w:after="280"/>
    </w:pPr>
    <w:rPr>
      <w:rFonts w:ascii="Tahoma" w:hAnsi="Tahoma" w:cs="Tahoma"/>
      <w:sz w:val="20"/>
      <w:szCs w:val="20"/>
    </w:rPr>
  </w:style>
  <w:style w:type="paragraph" w:customStyle="1" w:styleId="CharChar1CharChar">
    <w:name w:val="Char Char1 Char Char"/>
    <w:basedOn w:val="Normal"/>
    <w:qFormat/>
    <w:rsid w:val="00CC3A39"/>
    <w:pPr>
      <w:spacing w:after="160" w:line="240" w:lineRule="exact"/>
    </w:pPr>
    <w:rPr>
      <w:rFonts w:ascii="Verdana" w:hAnsi="Verdana" w:cs="Verdana"/>
      <w:sz w:val="20"/>
      <w:szCs w:val="20"/>
    </w:rPr>
  </w:style>
  <w:style w:type="paragraph" w:customStyle="1" w:styleId="CharChar1CharCharCharChar">
    <w:name w:val="Char Char1 Char Char Char Char"/>
    <w:basedOn w:val="Normal"/>
    <w:qFormat/>
    <w:rsid w:val="00CC3A39"/>
    <w:pPr>
      <w:spacing w:after="160" w:line="240" w:lineRule="exact"/>
    </w:pPr>
    <w:rPr>
      <w:rFonts w:ascii="Verdana" w:hAnsi="Verdana" w:cs="Verdana"/>
      <w:sz w:val="20"/>
      <w:szCs w:val="20"/>
    </w:rPr>
  </w:style>
  <w:style w:type="paragraph" w:styleId="Subtitle">
    <w:name w:val="Subtitle"/>
    <w:basedOn w:val="Normal"/>
    <w:next w:val="Normal"/>
    <w:qFormat/>
    <w:rsid w:val="00CC3A39"/>
    <w:pPr>
      <w:spacing w:after="60"/>
      <w:jc w:val="center"/>
      <w:outlineLvl w:val="1"/>
    </w:pPr>
    <w:rPr>
      <w:sz w:val="24"/>
      <w:szCs w:val="24"/>
    </w:rPr>
  </w:style>
  <w:style w:type="paragraph" w:styleId="BodyTextIndent">
    <w:name w:val="Body Text Indent"/>
    <w:basedOn w:val="Normal"/>
    <w:rsid w:val="00CC3A39"/>
    <w:pPr>
      <w:spacing w:after="120"/>
      <w:ind w:left="360"/>
    </w:pPr>
    <w:rPr>
      <w:rFonts w:ascii=".VnTime;Courier New" w:hAnsi=".VnTime;Courier New" w:cs=".VnTime;Courier New"/>
      <w:szCs w:val="20"/>
    </w:rPr>
  </w:style>
  <w:style w:type="paragraph" w:customStyle="1" w:styleId="HeaderandFooter">
    <w:name w:val="Header and Footer"/>
    <w:basedOn w:val="Normal"/>
    <w:qFormat/>
    <w:rsid w:val="00CC3A39"/>
    <w:pPr>
      <w:suppressLineNumbers/>
      <w:tabs>
        <w:tab w:val="center" w:pos="4819"/>
        <w:tab w:val="right" w:pos="9638"/>
      </w:tabs>
    </w:pPr>
  </w:style>
  <w:style w:type="paragraph" w:styleId="Header">
    <w:name w:val="header"/>
    <w:basedOn w:val="Normal"/>
    <w:rsid w:val="00CC3A39"/>
    <w:pPr>
      <w:tabs>
        <w:tab w:val="center" w:pos="4680"/>
        <w:tab w:val="right" w:pos="9360"/>
      </w:tabs>
    </w:pPr>
  </w:style>
  <w:style w:type="paragraph" w:styleId="Footer">
    <w:name w:val="footer"/>
    <w:basedOn w:val="Normal"/>
    <w:rsid w:val="00CC3A39"/>
    <w:pPr>
      <w:tabs>
        <w:tab w:val="center" w:pos="4680"/>
        <w:tab w:val="right" w:pos="9360"/>
      </w:tabs>
    </w:pPr>
  </w:style>
  <w:style w:type="paragraph" w:customStyle="1" w:styleId="Char">
    <w:name w:val="Char"/>
    <w:basedOn w:val="Normal"/>
    <w:qFormat/>
    <w:rsid w:val="00CC3A39"/>
    <w:pPr>
      <w:spacing w:after="160" w:line="240" w:lineRule="exact"/>
    </w:pPr>
    <w:rPr>
      <w:rFonts w:ascii="Verdana" w:hAnsi="Verdana" w:cs="Verdana"/>
      <w:sz w:val="20"/>
      <w:szCs w:val="20"/>
    </w:rPr>
  </w:style>
  <w:style w:type="paragraph" w:styleId="FootnoteText">
    <w:name w:val="footnote text"/>
    <w:basedOn w:val="Normal"/>
    <w:rsid w:val="00CC3A39"/>
    <w:rPr>
      <w:sz w:val="20"/>
      <w:szCs w:val="20"/>
    </w:rPr>
  </w:style>
  <w:style w:type="paragraph" w:customStyle="1" w:styleId="BVIfnrCharCharChar">
    <w:name w:val="BVI fnr Char Char Char"/>
    <w:basedOn w:val="Normal"/>
    <w:qFormat/>
    <w:rsid w:val="00CC3A39"/>
    <w:pPr>
      <w:spacing w:after="160" w:line="240" w:lineRule="exact"/>
    </w:pPr>
    <w:rPr>
      <w:sz w:val="20"/>
      <w:szCs w:val="20"/>
      <w:vertAlign w:val="superscript"/>
    </w:rPr>
  </w:style>
  <w:style w:type="paragraph" w:customStyle="1" w:styleId="RefChar">
    <w:name w:val="Ref Char"/>
    <w:basedOn w:val="Normal"/>
    <w:qFormat/>
    <w:rsid w:val="00CC3A39"/>
    <w:pPr>
      <w:spacing w:after="160" w:line="240" w:lineRule="exact"/>
    </w:pPr>
    <w:rPr>
      <w:sz w:val="20"/>
      <w:szCs w:val="20"/>
      <w:vertAlign w:val="superscript"/>
    </w:rPr>
  </w:style>
  <w:style w:type="paragraph" w:customStyle="1" w:styleId="FirstParagraph">
    <w:name w:val="First Paragraph"/>
    <w:basedOn w:val="BodyText"/>
    <w:next w:val="BodyText"/>
    <w:qFormat/>
    <w:rsid w:val="00CC3A39"/>
    <w:pPr>
      <w:spacing w:before="180" w:after="180"/>
    </w:pPr>
    <w:rPr>
      <w:rFonts w:ascii="Calibri" w:eastAsia="Calibri" w:hAnsi="Calibri"/>
      <w:sz w:val="24"/>
      <w:szCs w:val="24"/>
    </w:rPr>
  </w:style>
  <w:style w:type="paragraph" w:customStyle="1" w:styleId="Compact">
    <w:name w:val="Compact"/>
    <w:basedOn w:val="BodyText"/>
    <w:qFormat/>
    <w:rsid w:val="00CC3A39"/>
    <w:pPr>
      <w:spacing w:before="36" w:after="36"/>
    </w:pPr>
    <w:rPr>
      <w:rFonts w:ascii="Calibri" w:eastAsia="Calibri" w:hAnsi="Calibri"/>
      <w:sz w:val="24"/>
      <w:szCs w:val="24"/>
    </w:rPr>
  </w:style>
  <w:style w:type="paragraph" w:customStyle="1" w:styleId="isselectedend">
    <w:name w:val="isselectedend"/>
    <w:basedOn w:val="Normal"/>
    <w:qFormat/>
    <w:rsid w:val="00CC3A39"/>
    <w:pPr>
      <w:spacing w:before="280" w:after="280"/>
    </w:pPr>
    <w:rPr>
      <w:sz w:val="24"/>
      <w:szCs w:val="24"/>
    </w:rPr>
  </w:style>
  <w:style w:type="paragraph" w:styleId="NormalWeb">
    <w:name w:val="Normal (Web)"/>
    <w:basedOn w:val="Normal"/>
    <w:qFormat/>
    <w:rsid w:val="00CC3A39"/>
    <w:pPr>
      <w:spacing w:before="280" w:after="280"/>
    </w:pPr>
    <w:rPr>
      <w:sz w:val="24"/>
      <w:szCs w:val="24"/>
    </w:rPr>
  </w:style>
  <w:style w:type="paragraph" w:styleId="ListParagraph">
    <w:name w:val="List Paragraph"/>
    <w:basedOn w:val="Normal"/>
    <w:qFormat/>
    <w:rsid w:val="00CC3A39"/>
    <w:pPr>
      <w:ind w:left="720"/>
      <w:contextualSpacing/>
    </w:pPr>
  </w:style>
  <w:style w:type="paragraph" w:customStyle="1" w:styleId="TableContents">
    <w:name w:val="Table Contents"/>
    <w:basedOn w:val="Normal"/>
    <w:qFormat/>
    <w:rsid w:val="00CC3A39"/>
    <w:pPr>
      <w:widowControl w:val="0"/>
      <w:suppressLineNumbers/>
    </w:pPr>
  </w:style>
  <w:style w:type="paragraph" w:customStyle="1" w:styleId="TableHeading">
    <w:name w:val="Table Heading"/>
    <w:basedOn w:val="TableContents"/>
    <w:qFormat/>
    <w:rsid w:val="00CC3A39"/>
    <w:pPr>
      <w:jc w:val="center"/>
    </w:pPr>
    <w:rPr>
      <w:b/>
      <w:bCs/>
    </w:rPr>
  </w:style>
  <w:style w:type="paragraph" w:customStyle="1" w:styleId="FrameContents">
    <w:name w:val="Frame Contents"/>
    <w:basedOn w:val="Normal"/>
    <w:qFormat/>
    <w:rsid w:val="00CC3A39"/>
  </w:style>
  <w:style w:type="numbering" w:customStyle="1" w:styleId="WW8Num1">
    <w:name w:val="WW8Num1"/>
    <w:qFormat/>
    <w:rsid w:val="00CC3A39"/>
  </w:style>
  <w:style w:type="numbering" w:customStyle="1" w:styleId="WW8Num2">
    <w:name w:val="WW8Num2"/>
    <w:qFormat/>
    <w:rsid w:val="00CC3A39"/>
  </w:style>
  <w:style w:type="numbering" w:customStyle="1" w:styleId="WW8Num3">
    <w:name w:val="WW8Num3"/>
    <w:qFormat/>
    <w:rsid w:val="00CC3A39"/>
  </w:style>
  <w:style w:type="numbering" w:customStyle="1" w:styleId="WW8Num4">
    <w:name w:val="WW8Num4"/>
    <w:qFormat/>
    <w:rsid w:val="00CC3A39"/>
  </w:style>
  <w:style w:type="numbering" w:customStyle="1" w:styleId="WW8Num5">
    <w:name w:val="WW8Num5"/>
    <w:qFormat/>
    <w:rsid w:val="00CC3A39"/>
  </w:style>
  <w:style w:type="numbering" w:customStyle="1" w:styleId="WW8Num6">
    <w:name w:val="WW8Num6"/>
    <w:qFormat/>
    <w:rsid w:val="00CC3A39"/>
  </w:style>
  <w:style w:type="numbering" w:customStyle="1" w:styleId="WW8Num7">
    <w:name w:val="WW8Num7"/>
    <w:qFormat/>
    <w:rsid w:val="00CC3A39"/>
  </w:style>
  <w:style w:type="numbering" w:customStyle="1" w:styleId="WW8Num8">
    <w:name w:val="WW8Num8"/>
    <w:qFormat/>
    <w:rsid w:val="00CC3A39"/>
  </w:style>
  <w:style w:type="numbering" w:customStyle="1" w:styleId="WW8Num9">
    <w:name w:val="WW8Num9"/>
    <w:qFormat/>
    <w:rsid w:val="00CC3A39"/>
  </w:style>
  <w:style w:type="numbering" w:customStyle="1" w:styleId="WW8Num10">
    <w:name w:val="WW8Num10"/>
    <w:qFormat/>
    <w:rsid w:val="00CC3A39"/>
  </w:style>
  <w:style w:type="numbering" w:customStyle="1" w:styleId="WW8Num11">
    <w:name w:val="WW8Num11"/>
    <w:qFormat/>
    <w:rsid w:val="00CC3A39"/>
  </w:style>
  <w:style w:type="numbering" w:customStyle="1" w:styleId="WW8Num12">
    <w:name w:val="WW8Num12"/>
    <w:qFormat/>
    <w:rsid w:val="00CC3A39"/>
  </w:style>
  <w:style w:type="numbering" w:customStyle="1" w:styleId="WW8Num13">
    <w:name w:val="WW8Num13"/>
    <w:qFormat/>
    <w:rsid w:val="00CC3A39"/>
  </w:style>
  <w:style w:type="numbering" w:customStyle="1" w:styleId="WW8Num14">
    <w:name w:val="WW8Num14"/>
    <w:qFormat/>
    <w:rsid w:val="00CC3A39"/>
  </w:style>
  <w:style w:type="numbering" w:customStyle="1" w:styleId="WW8Num15">
    <w:name w:val="WW8Num15"/>
    <w:qFormat/>
    <w:rsid w:val="00CC3A39"/>
  </w:style>
  <w:style w:type="numbering" w:customStyle="1" w:styleId="WW8Num16">
    <w:name w:val="WW8Num16"/>
    <w:qFormat/>
    <w:rsid w:val="00CC3A39"/>
  </w:style>
  <w:style w:type="numbering" w:customStyle="1" w:styleId="WW8Num17">
    <w:name w:val="WW8Num17"/>
    <w:qFormat/>
    <w:rsid w:val="00CC3A39"/>
  </w:style>
  <w:style w:type="numbering" w:customStyle="1" w:styleId="WW8Num18">
    <w:name w:val="WW8Num18"/>
    <w:qFormat/>
    <w:rsid w:val="00CC3A39"/>
  </w:style>
  <w:style w:type="numbering" w:customStyle="1" w:styleId="WW8Num19">
    <w:name w:val="WW8Num19"/>
    <w:qFormat/>
    <w:rsid w:val="00CC3A39"/>
  </w:style>
  <w:style w:type="numbering" w:customStyle="1" w:styleId="WW8Num20">
    <w:name w:val="WW8Num20"/>
    <w:qFormat/>
    <w:rsid w:val="00CC3A39"/>
  </w:style>
  <w:style w:type="numbering" w:customStyle="1" w:styleId="WW8Num21">
    <w:name w:val="WW8Num21"/>
    <w:qFormat/>
    <w:rsid w:val="00CC3A39"/>
  </w:style>
  <w:style w:type="numbering" w:customStyle="1" w:styleId="WW8Num22">
    <w:name w:val="WW8Num22"/>
    <w:qFormat/>
    <w:rsid w:val="00CC3A39"/>
  </w:style>
  <w:style w:type="numbering" w:customStyle="1" w:styleId="WW8Num23">
    <w:name w:val="WW8Num23"/>
    <w:qFormat/>
    <w:rsid w:val="00CC3A39"/>
  </w:style>
  <w:style w:type="numbering" w:customStyle="1" w:styleId="WW8Num24">
    <w:name w:val="WW8Num24"/>
    <w:qFormat/>
    <w:rsid w:val="00CC3A39"/>
  </w:style>
  <w:style w:type="character" w:customStyle="1" w:styleId="ng-star-inserted">
    <w:name w:val="ng-star-inserted"/>
    <w:basedOn w:val="DefaultParagraphFont"/>
    <w:rsid w:val="003B793D"/>
  </w:style>
</w:styles>
</file>

<file path=word/webSettings.xml><?xml version="1.0" encoding="utf-8"?>
<w:webSettings xmlns:r="http://schemas.openxmlformats.org/officeDocument/2006/relationships" xmlns:w="http://schemas.openxmlformats.org/wordprocessingml/2006/main">
  <w:divs>
    <w:div w:id="238949846">
      <w:bodyDiv w:val="1"/>
      <w:marLeft w:val="0"/>
      <w:marRight w:val="0"/>
      <w:marTop w:val="0"/>
      <w:marBottom w:val="0"/>
      <w:divBdr>
        <w:top w:val="none" w:sz="0" w:space="0" w:color="auto"/>
        <w:left w:val="none" w:sz="0" w:space="0" w:color="auto"/>
        <w:bottom w:val="none" w:sz="0" w:space="0" w:color="auto"/>
        <w:right w:val="none" w:sz="0" w:space="0" w:color="auto"/>
      </w:divBdr>
      <w:divsChild>
        <w:div w:id="273489403">
          <w:marLeft w:val="0"/>
          <w:marRight w:val="0"/>
          <w:marTop w:val="0"/>
          <w:marBottom w:val="0"/>
          <w:divBdr>
            <w:top w:val="none" w:sz="0" w:space="0" w:color="auto"/>
            <w:left w:val="none" w:sz="0" w:space="0" w:color="auto"/>
            <w:bottom w:val="none" w:sz="0" w:space="0" w:color="auto"/>
            <w:right w:val="none" w:sz="0" w:space="0" w:color="auto"/>
          </w:divBdr>
        </w:div>
        <w:div w:id="747070629">
          <w:marLeft w:val="0"/>
          <w:marRight w:val="0"/>
          <w:marTop w:val="0"/>
          <w:marBottom w:val="0"/>
          <w:divBdr>
            <w:top w:val="none" w:sz="0" w:space="0" w:color="auto"/>
            <w:left w:val="none" w:sz="0" w:space="0" w:color="auto"/>
            <w:bottom w:val="none" w:sz="0" w:space="0" w:color="auto"/>
            <w:right w:val="none" w:sz="0" w:space="0" w:color="auto"/>
          </w:divBdr>
        </w:div>
        <w:div w:id="626203130">
          <w:marLeft w:val="0"/>
          <w:marRight w:val="0"/>
          <w:marTop w:val="0"/>
          <w:marBottom w:val="0"/>
          <w:divBdr>
            <w:top w:val="none" w:sz="0" w:space="0" w:color="auto"/>
            <w:left w:val="none" w:sz="0" w:space="0" w:color="auto"/>
            <w:bottom w:val="none" w:sz="0" w:space="0" w:color="auto"/>
            <w:right w:val="none" w:sz="0" w:space="0" w:color="auto"/>
          </w:divBdr>
        </w:div>
      </w:divsChild>
    </w:div>
    <w:div w:id="799882183">
      <w:bodyDiv w:val="1"/>
      <w:marLeft w:val="0"/>
      <w:marRight w:val="0"/>
      <w:marTop w:val="0"/>
      <w:marBottom w:val="0"/>
      <w:divBdr>
        <w:top w:val="none" w:sz="0" w:space="0" w:color="auto"/>
        <w:left w:val="none" w:sz="0" w:space="0" w:color="auto"/>
        <w:bottom w:val="none" w:sz="0" w:space="0" w:color="auto"/>
        <w:right w:val="none" w:sz="0" w:space="0" w:color="auto"/>
      </w:divBdr>
    </w:div>
    <w:div w:id="1008140507">
      <w:bodyDiv w:val="1"/>
      <w:marLeft w:val="0"/>
      <w:marRight w:val="0"/>
      <w:marTop w:val="0"/>
      <w:marBottom w:val="0"/>
      <w:divBdr>
        <w:top w:val="none" w:sz="0" w:space="0" w:color="auto"/>
        <w:left w:val="none" w:sz="0" w:space="0" w:color="auto"/>
        <w:bottom w:val="none" w:sz="0" w:space="0" w:color="auto"/>
        <w:right w:val="none" w:sz="0" w:space="0" w:color="auto"/>
      </w:divBdr>
      <w:divsChild>
        <w:div w:id="2137791467">
          <w:marLeft w:val="0"/>
          <w:marRight w:val="0"/>
          <w:marTop w:val="0"/>
          <w:marBottom w:val="0"/>
          <w:divBdr>
            <w:top w:val="none" w:sz="0" w:space="0" w:color="auto"/>
            <w:left w:val="none" w:sz="0" w:space="0" w:color="auto"/>
            <w:bottom w:val="none" w:sz="0" w:space="0" w:color="auto"/>
            <w:right w:val="none" w:sz="0" w:space="0" w:color="auto"/>
          </w:divBdr>
        </w:div>
        <w:div w:id="460806681">
          <w:marLeft w:val="0"/>
          <w:marRight w:val="0"/>
          <w:marTop w:val="0"/>
          <w:marBottom w:val="0"/>
          <w:divBdr>
            <w:top w:val="none" w:sz="0" w:space="0" w:color="auto"/>
            <w:left w:val="none" w:sz="0" w:space="0" w:color="auto"/>
            <w:bottom w:val="none" w:sz="0" w:space="0" w:color="auto"/>
            <w:right w:val="none" w:sz="0" w:space="0" w:color="auto"/>
          </w:divBdr>
        </w:div>
        <w:div w:id="74329251">
          <w:marLeft w:val="0"/>
          <w:marRight w:val="0"/>
          <w:marTop w:val="0"/>
          <w:marBottom w:val="0"/>
          <w:divBdr>
            <w:top w:val="none" w:sz="0" w:space="0" w:color="auto"/>
            <w:left w:val="none" w:sz="0" w:space="0" w:color="auto"/>
            <w:bottom w:val="none" w:sz="0" w:space="0" w:color="auto"/>
            <w:right w:val="none" w:sz="0" w:space="0" w:color="auto"/>
          </w:divBdr>
        </w:div>
        <w:div w:id="2066368101">
          <w:marLeft w:val="0"/>
          <w:marRight w:val="0"/>
          <w:marTop w:val="0"/>
          <w:marBottom w:val="0"/>
          <w:divBdr>
            <w:top w:val="none" w:sz="0" w:space="0" w:color="auto"/>
            <w:left w:val="none" w:sz="0" w:space="0" w:color="auto"/>
            <w:bottom w:val="none" w:sz="0" w:space="0" w:color="auto"/>
            <w:right w:val="none" w:sz="0" w:space="0" w:color="auto"/>
          </w:divBdr>
        </w:div>
        <w:div w:id="555970069">
          <w:marLeft w:val="0"/>
          <w:marRight w:val="0"/>
          <w:marTop w:val="0"/>
          <w:marBottom w:val="0"/>
          <w:divBdr>
            <w:top w:val="none" w:sz="0" w:space="0" w:color="auto"/>
            <w:left w:val="none" w:sz="0" w:space="0" w:color="auto"/>
            <w:bottom w:val="none" w:sz="0" w:space="0" w:color="auto"/>
            <w:right w:val="none" w:sz="0" w:space="0" w:color="auto"/>
          </w:divBdr>
        </w:div>
      </w:divsChild>
    </w:div>
    <w:div w:id="1023478596">
      <w:bodyDiv w:val="1"/>
      <w:marLeft w:val="0"/>
      <w:marRight w:val="0"/>
      <w:marTop w:val="0"/>
      <w:marBottom w:val="0"/>
      <w:divBdr>
        <w:top w:val="none" w:sz="0" w:space="0" w:color="auto"/>
        <w:left w:val="none" w:sz="0" w:space="0" w:color="auto"/>
        <w:bottom w:val="none" w:sz="0" w:space="0" w:color="auto"/>
        <w:right w:val="none" w:sz="0" w:space="0" w:color="auto"/>
      </w:divBdr>
      <w:divsChild>
        <w:div w:id="1000498466">
          <w:marLeft w:val="0"/>
          <w:marRight w:val="0"/>
          <w:marTop w:val="0"/>
          <w:marBottom w:val="0"/>
          <w:divBdr>
            <w:top w:val="none" w:sz="0" w:space="0" w:color="auto"/>
            <w:left w:val="none" w:sz="0" w:space="0" w:color="auto"/>
            <w:bottom w:val="none" w:sz="0" w:space="0" w:color="auto"/>
            <w:right w:val="none" w:sz="0" w:space="0" w:color="auto"/>
          </w:divBdr>
        </w:div>
      </w:divsChild>
    </w:div>
    <w:div w:id="1287587744">
      <w:bodyDiv w:val="1"/>
      <w:marLeft w:val="0"/>
      <w:marRight w:val="0"/>
      <w:marTop w:val="0"/>
      <w:marBottom w:val="0"/>
      <w:divBdr>
        <w:top w:val="none" w:sz="0" w:space="0" w:color="auto"/>
        <w:left w:val="none" w:sz="0" w:space="0" w:color="auto"/>
        <w:bottom w:val="none" w:sz="0" w:space="0" w:color="auto"/>
        <w:right w:val="none" w:sz="0" w:space="0" w:color="auto"/>
      </w:divBdr>
      <w:divsChild>
        <w:div w:id="294725464">
          <w:marLeft w:val="0"/>
          <w:marRight w:val="0"/>
          <w:marTop w:val="0"/>
          <w:marBottom w:val="0"/>
          <w:divBdr>
            <w:top w:val="none" w:sz="0" w:space="0" w:color="auto"/>
            <w:left w:val="none" w:sz="0" w:space="0" w:color="auto"/>
            <w:bottom w:val="none" w:sz="0" w:space="0" w:color="auto"/>
            <w:right w:val="none" w:sz="0" w:space="0" w:color="auto"/>
          </w:divBdr>
        </w:div>
        <w:div w:id="1681740738">
          <w:marLeft w:val="0"/>
          <w:marRight w:val="0"/>
          <w:marTop w:val="0"/>
          <w:marBottom w:val="0"/>
          <w:divBdr>
            <w:top w:val="none" w:sz="0" w:space="0" w:color="auto"/>
            <w:left w:val="none" w:sz="0" w:space="0" w:color="auto"/>
            <w:bottom w:val="none" w:sz="0" w:space="0" w:color="auto"/>
            <w:right w:val="none" w:sz="0" w:space="0" w:color="auto"/>
          </w:divBdr>
        </w:div>
        <w:div w:id="1298758110">
          <w:marLeft w:val="0"/>
          <w:marRight w:val="0"/>
          <w:marTop w:val="0"/>
          <w:marBottom w:val="0"/>
          <w:divBdr>
            <w:top w:val="none" w:sz="0" w:space="0" w:color="auto"/>
            <w:left w:val="none" w:sz="0" w:space="0" w:color="auto"/>
            <w:bottom w:val="none" w:sz="0" w:space="0" w:color="auto"/>
            <w:right w:val="none" w:sz="0" w:space="0" w:color="auto"/>
          </w:divBdr>
        </w:div>
        <w:div w:id="1824151489">
          <w:marLeft w:val="0"/>
          <w:marRight w:val="0"/>
          <w:marTop w:val="0"/>
          <w:marBottom w:val="0"/>
          <w:divBdr>
            <w:top w:val="none" w:sz="0" w:space="0" w:color="auto"/>
            <w:left w:val="none" w:sz="0" w:space="0" w:color="auto"/>
            <w:bottom w:val="none" w:sz="0" w:space="0" w:color="auto"/>
            <w:right w:val="none" w:sz="0" w:space="0" w:color="auto"/>
          </w:divBdr>
        </w:div>
        <w:div w:id="830563443">
          <w:marLeft w:val="0"/>
          <w:marRight w:val="0"/>
          <w:marTop w:val="0"/>
          <w:marBottom w:val="0"/>
          <w:divBdr>
            <w:top w:val="none" w:sz="0" w:space="0" w:color="auto"/>
            <w:left w:val="none" w:sz="0" w:space="0" w:color="auto"/>
            <w:bottom w:val="none" w:sz="0" w:space="0" w:color="auto"/>
            <w:right w:val="none" w:sz="0" w:space="0" w:color="auto"/>
          </w:divBdr>
        </w:div>
        <w:div w:id="944078158">
          <w:marLeft w:val="0"/>
          <w:marRight w:val="0"/>
          <w:marTop w:val="0"/>
          <w:marBottom w:val="0"/>
          <w:divBdr>
            <w:top w:val="none" w:sz="0" w:space="0" w:color="auto"/>
            <w:left w:val="none" w:sz="0" w:space="0" w:color="auto"/>
            <w:bottom w:val="none" w:sz="0" w:space="0" w:color="auto"/>
            <w:right w:val="none" w:sz="0" w:space="0" w:color="auto"/>
          </w:divBdr>
        </w:div>
        <w:div w:id="1142699146">
          <w:marLeft w:val="0"/>
          <w:marRight w:val="0"/>
          <w:marTop w:val="0"/>
          <w:marBottom w:val="0"/>
          <w:divBdr>
            <w:top w:val="none" w:sz="0" w:space="0" w:color="auto"/>
            <w:left w:val="none" w:sz="0" w:space="0" w:color="auto"/>
            <w:bottom w:val="none" w:sz="0" w:space="0" w:color="auto"/>
            <w:right w:val="none" w:sz="0" w:space="0" w:color="auto"/>
          </w:divBdr>
        </w:div>
        <w:div w:id="869562093">
          <w:marLeft w:val="0"/>
          <w:marRight w:val="0"/>
          <w:marTop w:val="0"/>
          <w:marBottom w:val="0"/>
          <w:divBdr>
            <w:top w:val="none" w:sz="0" w:space="0" w:color="auto"/>
            <w:left w:val="none" w:sz="0" w:space="0" w:color="auto"/>
            <w:bottom w:val="none" w:sz="0" w:space="0" w:color="auto"/>
            <w:right w:val="none" w:sz="0" w:space="0" w:color="auto"/>
          </w:divBdr>
        </w:div>
        <w:div w:id="20590190">
          <w:marLeft w:val="0"/>
          <w:marRight w:val="0"/>
          <w:marTop w:val="0"/>
          <w:marBottom w:val="0"/>
          <w:divBdr>
            <w:top w:val="none" w:sz="0" w:space="0" w:color="auto"/>
            <w:left w:val="none" w:sz="0" w:space="0" w:color="auto"/>
            <w:bottom w:val="none" w:sz="0" w:space="0" w:color="auto"/>
            <w:right w:val="none" w:sz="0" w:space="0" w:color="auto"/>
          </w:divBdr>
        </w:div>
        <w:div w:id="1491409891">
          <w:marLeft w:val="0"/>
          <w:marRight w:val="0"/>
          <w:marTop w:val="0"/>
          <w:marBottom w:val="0"/>
          <w:divBdr>
            <w:top w:val="none" w:sz="0" w:space="0" w:color="auto"/>
            <w:left w:val="none" w:sz="0" w:space="0" w:color="auto"/>
            <w:bottom w:val="none" w:sz="0" w:space="0" w:color="auto"/>
            <w:right w:val="none" w:sz="0" w:space="0" w:color="auto"/>
          </w:divBdr>
        </w:div>
        <w:div w:id="1404642456">
          <w:marLeft w:val="0"/>
          <w:marRight w:val="0"/>
          <w:marTop w:val="0"/>
          <w:marBottom w:val="0"/>
          <w:divBdr>
            <w:top w:val="none" w:sz="0" w:space="0" w:color="auto"/>
            <w:left w:val="none" w:sz="0" w:space="0" w:color="auto"/>
            <w:bottom w:val="none" w:sz="0" w:space="0" w:color="auto"/>
            <w:right w:val="none" w:sz="0" w:space="0" w:color="auto"/>
          </w:divBdr>
        </w:div>
        <w:div w:id="2132167820">
          <w:marLeft w:val="0"/>
          <w:marRight w:val="0"/>
          <w:marTop w:val="0"/>
          <w:marBottom w:val="0"/>
          <w:divBdr>
            <w:top w:val="none" w:sz="0" w:space="0" w:color="auto"/>
            <w:left w:val="none" w:sz="0" w:space="0" w:color="auto"/>
            <w:bottom w:val="none" w:sz="0" w:space="0" w:color="auto"/>
            <w:right w:val="none" w:sz="0" w:space="0" w:color="auto"/>
          </w:divBdr>
        </w:div>
        <w:div w:id="627783095">
          <w:marLeft w:val="0"/>
          <w:marRight w:val="0"/>
          <w:marTop w:val="0"/>
          <w:marBottom w:val="0"/>
          <w:divBdr>
            <w:top w:val="none" w:sz="0" w:space="0" w:color="auto"/>
            <w:left w:val="none" w:sz="0" w:space="0" w:color="auto"/>
            <w:bottom w:val="none" w:sz="0" w:space="0" w:color="auto"/>
            <w:right w:val="none" w:sz="0" w:space="0" w:color="auto"/>
          </w:divBdr>
        </w:div>
        <w:div w:id="1294336330">
          <w:marLeft w:val="0"/>
          <w:marRight w:val="0"/>
          <w:marTop w:val="0"/>
          <w:marBottom w:val="0"/>
          <w:divBdr>
            <w:top w:val="none" w:sz="0" w:space="0" w:color="auto"/>
            <w:left w:val="none" w:sz="0" w:space="0" w:color="auto"/>
            <w:bottom w:val="none" w:sz="0" w:space="0" w:color="auto"/>
            <w:right w:val="none" w:sz="0" w:space="0" w:color="auto"/>
          </w:divBdr>
        </w:div>
        <w:div w:id="129830281">
          <w:marLeft w:val="0"/>
          <w:marRight w:val="0"/>
          <w:marTop w:val="0"/>
          <w:marBottom w:val="0"/>
          <w:divBdr>
            <w:top w:val="none" w:sz="0" w:space="0" w:color="auto"/>
            <w:left w:val="none" w:sz="0" w:space="0" w:color="auto"/>
            <w:bottom w:val="none" w:sz="0" w:space="0" w:color="auto"/>
            <w:right w:val="none" w:sz="0" w:space="0" w:color="auto"/>
          </w:divBdr>
        </w:div>
        <w:div w:id="1353415489">
          <w:marLeft w:val="0"/>
          <w:marRight w:val="0"/>
          <w:marTop w:val="0"/>
          <w:marBottom w:val="0"/>
          <w:divBdr>
            <w:top w:val="none" w:sz="0" w:space="0" w:color="auto"/>
            <w:left w:val="none" w:sz="0" w:space="0" w:color="auto"/>
            <w:bottom w:val="none" w:sz="0" w:space="0" w:color="auto"/>
            <w:right w:val="none" w:sz="0" w:space="0" w:color="auto"/>
          </w:divBdr>
        </w:div>
        <w:div w:id="114910051">
          <w:marLeft w:val="0"/>
          <w:marRight w:val="0"/>
          <w:marTop w:val="0"/>
          <w:marBottom w:val="0"/>
          <w:divBdr>
            <w:top w:val="none" w:sz="0" w:space="0" w:color="auto"/>
            <w:left w:val="none" w:sz="0" w:space="0" w:color="auto"/>
            <w:bottom w:val="none" w:sz="0" w:space="0" w:color="auto"/>
            <w:right w:val="none" w:sz="0" w:space="0" w:color="auto"/>
          </w:divBdr>
        </w:div>
        <w:div w:id="1747609579">
          <w:marLeft w:val="0"/>
          <w:marRight w:val="0"/>
          <w:marTop w:val="0"/>
          <w:marBottom w:val="0"/>
          <w:divBdr>
            <w:top w:val="none" w:sz="0" w:space="0" w:color="auto"/>
            <w:left w:val="none" w:sz="0" w:space="0" w:color="auto"/>
            <w:bottom w:val="none" w:sz="0" w:space="0" w:color="auto"/>
            <w:right w:val="none" w:sz="0" w:space="0" w:color="auto"/>
          </w:divBdr>
        </w:div>
        <w:div w:id="1389645155">
          <w:marLeft w:val="0"/>
          <w:marRight w:val="0"/>
          <w:marTop w:val="0"/>
          <w:marBottom w:val="0"/>
          <w:divBdr>
            <w:top w:val="none" w:sz="0" w:space="0" w:color="auto"/>
            <w:left w:val="none" w:sz="0" w:space="0" w:color="auto"/>
            <w:bottom w:val="none" w:sz="0" w:space="0" w:color="auto"/>
            <w:right w:val="none" w:sz="0" w:space="0" w:color="auto"/>
          </w:divBdr>
        </w:div>
        <w:div w:id="2064596752">
          <w:marLeft w:val="0"/>
          <w:marRight w:val="0"/>
          <w:marTop w:val="0"/>
          <w:marBottom w:val="0"/>
          <w:divBdr>
            <w:top w:val="none" w:sz="0" w:space="0" w:color="auto"/>
            <w:left w:val="none" w:sz="0" w:space="0" w:color="auto"/>
            <w:bottom w:val="none" w:sz="0" w:space="0" w:color="auto"/>
            <w:right w:val="none" w:sz="0" w:space="0" w:color="auto"/>
          </w:divBdr>
        </w:div>
        <w:div w:id="1875188019">
          <w:marLeft w:val="0"/>
          <w:marRight w:val="0"/>
          <w:marTop w:val="0"/>
          <w:marBottom w:val="0"/>
          <w:divBdr>
            <w:top w:val="none" w:sz="0" w:space="0" w:color="auto"/>
            <w:left w:val="none" w:sz="0" w:space="0" w:color="auto"/>
            <w:bottom w:val="none" w:sz="0" w:space="0" w:color="auto"/>
            <w:right w:val="none" w:sz="0" w:space="0" w:color="auto"/>
          </w:divBdr>
        </w:div>
        <w:div w:id="993142787">
          <w:marLeft w:val="0"/>
          <w:marRight w:val="0"/>
          <w:marTop w:val="0"/>
          <w:marBottom w:val="0"/>
          <w:divBdr>
            <w:top w:val="none" w:sz="0" w:space="0" w:color="auto"/>
            <w:left w:val="none" w:sz="0" w:space="0" w:color="auto"/>
            <w:bottom w:val="none" w:sz="0" w:space="0" w:color="auto"/>
            <w:right w:val="none" w:sz="0" w:space="0" w:color="auto"/>
          </w:divBdr>
        </w:div>
        <w:div w:id="178348913">
          <w:marLeft w:val="0"/>
          <w:marRight w:val="0"/>
          <w:marTop w:val="0"/>
          <w:marBottom w:val="0"/>
          <w:divBdr>
            <w:top w:val="none" w:sz="0" w:space="0" w:color="auto"/>
            <w:left w:val="none" w:sz="0" w:space="0" w:color="auto"/>
            <w:bottom w:val="none" w:sz="0" w:space="0" w:color="auto"/>
            <w:right w:val="none" w:sz="0" w:space="0" w:color="auto"/>
          </w:divBdr>
        </w:div>
        <w:div w:id="408119343">
          <w:marLeft w:val="0"/>
          <w:marRight w:val="0"/>
          <w:marTop w:val="0"/>
          <w:marBottom w:val="0"/>
          <w:divBdr>
            <w:top w:val="none" w:sz="0" w:space="0" w:color="auto"/>
            <w:left w:val="none" w:sz="0" w:space="0" w:color="auto"/>
            <w:bottom w:val="none" w:sz="0" w:space="0" w:color="auto"/>
            <w:right w:val="none" w:sz="0" w:space="0" w:color="auto"/>
          </w:divBdr>
        </w:div>
        <w:div w:id="2109419982">
          <w:marLeft w:val="0"/>
          <w:marRight w:val="0"/>
          <w:marTop w:val="0"/>
          <w:marBottom w:val="0"/>
          <w:divBdr>
            <w:top w:val="none" w:sz="0" w:space="0" w:color="auto"/>
            <w:left w:val="none" w:sz="0" w:space="0" w:color="auto"/>
            <w:bottom w:val="none" w:sz="0" w:space="0" w:color="auto"/>
            <w:right w:val="none" w:sz="0" w:space="0" w:color="auto"/>
          </w:divBdr>
        </w:div>
        <w:div w:id="1009065871">
          <w:marLeft w:val="0"/>
          <w:marRight w:val="0"/>
          <w:marTop w:val="0"/>
          <w:marBottom w:val="0"/>
          <w:divBdr>
            <w:top w:val="none" w:sz="0" w:space="0" w:color="auto"/>
            <w:left w:val="none" w:sz="0" w:space="0" w:color="auto"/>
            <w:bottom w:val="none" w:sz="0" w:space="0" w:color="auto"/>
            <w:right w:val="none" w:sz="0" w:space="0" w:color="auto"/>
          </w:divBdr>
        </w:div>
        <w:div w:id="1321619211">
          <w:marLeft w:val="0"/>
          <w:marRight w:val="0"/>
          <w:marTop w:val="0"/>
          <w:marBottom w:val="0"/>
          <w:divBdr>
            <w:top w:val="none" w:sz="0" w:space="0" w:color="auto"/>
            <w:left w:val="none" w:sz="0" w:space="0" w:color="auto"/>
            <w:bottom w:val="none" w:sz="0" w:space="0" w:color="auto"/>
            <w:right w:val="none" w:sz="0" w:space="0" w:color="auto"/>
          </w:divBdr>
        </w:div>
        <w:div w:id="1724135273">
          <w:marLeft w:val="0"/>
          <w:marRight w:val="0"/>
          <w:marTop w:val="0"/>
          <w:marBottom w:val="0"/>
          <w:divBdr>
            <w:top w:val="none" w:sz="0" w:space="0" w:color="auto"/>
            <w:left w:val="none" w:sz="0" w:space="0" w:color="auto"/>
            <w:bottom w:val="none" w:sz="0" w:space="0" w:color="auto"/>
            <w:right w:val="none" w:sz="0" w:space="0" w:color="auto"/>
          </w:divBdr>
        </w:div>
        <w:div w:id="1620524406">
          <w:marLeft w:val="0"/>
          <w:marRight w:val="0"/>
          <w:marTop w:val="0"/>
          <w:marBottom w:val="0"/>
          <w:divBdr>
            <w:top w:val="none" w:sz="0" w:space="0" w:color="auto"/>
            <w:left w:val="none" w:sz="0" w:space="0" w:color="auto"/>
            <w:bottom w:val="none" w:sz="0" w:space="0" w:color="auto"/>
            <w:right w:val="none" w:sz="0" w:space="0" w:color="auto"/>
          </w:divBdr>
        </w:div>
        <w:div w:id="1966883692">
          <w:marLeft w:val="0"/>
          <w:marRight w:val="0"/>
          <w:marTop w:val="0"/>
          <w:marBottom w:val="0"/>
          <w:divBdr>
            <w:top w:val="none" w:sz="0" w:space="0" w:color="auto"/>
            <w:left w:val="none" w:sz="0" w:space="0" w:color="auto"/>
            <w:bottom w:val="none" w:sz="0" w:space="0" w:color="auto"/>
            <w:right w:val="none" w:sz="0" w:space="0" w:color="auto"/>
          </w:divBdr>
        </w:div>
        <w:div w:id="704602125">
          <w:marLeft w:val="0"/>
          <w:marRight w:val="0"/>
          <w:marTop w:val="0"/>
          <w:marBottom w:val="0"/>
          <w:divBdr>
            <w:top w:val="none" w:sz="0" w:space="0" w:color="auto"/>
            <w:left w:val="none" w:sz="0" w:space="0" w:color="auto"/>
            <w:bottom w:val="none" w:sz="0" w:space="0" w:color="auto"/>
            <w:right w:val="none" w:sz="0" w:space="0" w:color="auto"/>
          </w:divBdr>
        </w:div>
        <w:div w:id="2023317842">
          <w:marLeft w:val="0"/>
          <w:marRight w:val="0"/>
          <w:marTop w:val="0"/>
          <w:marBottom w:val="0"/>
          <w:divBdr>
            <w:top w:val="none" w:sz="0" w:space="0" w:color="auto"/>
            <w:left w:val="none" w:sz="0" w:space="0" w:color="auto"/>
            <w:bottom w:val="none" w:sz="0" w:space="0" w:color="auto"/>
            <w:right w:val="none" w:sz="0" w:space="0" w:color="auto"/>
          </w:divBdr>
        </w:div>
        <w:div w:id="708991249">
          <w:marLeft w:val="0"/>
          <w:marRight w:val="0"/>
          <w:marTop w:val="0"/>
          <w:marBottom w:val="0"/>
          <w:divBdr>
            <w:top w:val="none" w:sz="0" w:space="0" w:color="auto"/>
            <w:left w:val="none" w:sz="0" w:space="0" w:color="auto"/>
            <w:bottom w:val="none" w:sz="0" w:space="0" w:color="auto"/>
            <w:right w:val="none" w:sz="0" w:space="0" w:color="auto"/>
          </w:divBdr>
        </w:div>
        <w:div w:id="2091463117">
          <w:marLeft w:val="0"/>
          <w:marRight w:val="0"/>
          <w:marTop w:val="0"/>
          <w:marBottom w:val="0"/>
          <w:divBdr>
            <w:top w:val="none" w:sz="0" w:space="0" w:color="auto"/>
            <w:left w:val="none" w:sz="0" w:space="0" w:color="auto"/>
            <w:bottom w:val="none" w:sz="0" w:space="0" w:color="auto"/>
            <w:right w:val="none" w:sz="0" w:space="0" w:color="auto"/>
          </w:divBdr>
        </w:div>
        <w:div w:id="730268914">
          <w:marLeft w:val="0"/>
          <w:marRight w:val="0"/>
          <w:marTop w:val="0"/>
          <w:marBottom w:val="0"/>
          <w:divBdr>
            <w:top w:val="none" w:sz="0" w:space="0" w:color="auto"/>
            <w:left w:val="none" w:sz="0" w:space="0" w:color="auto"/>
            <w:bottom w:val="none" w:sz="0" w:space="0" w:color="auto"/>
            <w:right w:val="none" w:sz="0" w:space="0" w:color="auto"/>
          </w:divBdr>
        </w:div>
        <w:div w:id="922686077">
          <w:marLeft w:val="0"/>
          <w:marRight w:val="0"/>
          <w:marTop w:val="0"/>
          <w:marBottom w:val="0"/>
          <w:divBdr>
            <w:top w:val="none" w:sz="0" w:space="0" w:color="auto"/>
            <w:left w:val="none" w:sz="0" w:space="0" w:color="auto"/>
            <w:bottom w:val="none" w:sz="0" w:space="0" w:color="auto"/>
            <w:right w:val="none" w:sz="0" w:space="0" w:color="auto"/>
          </w:divBdr>
        </w:div>
        <w:div w:id="1247416420">
          <w:marLeft w:val="0"/>
          <w:marRight w:val="0"/>
          <w:marTop w:val="0"/>
          <w:marBottom w:val="0"/>
          <w:divBdr>
            <w:top w:val="none" w:sz="0" w:space="0" w:color="auto"/>
            <w:left w:val="none" w:sz="0" w:space="0" w:color="auto"/>
            <w:bottom w:val="none" w:sz="0" w:space="0" w:color="auto"/>
            <w:right w:val="none" w:sz="0" w:space="0" w:color="auto"/>
          </w:divBdr>
        </w:div>
        <w:div w:id="1559049690">
          <w:marLeft w:val="0"/>
          <w:marRight w:val="0"/>
          <w:marTop w:val="0"/>
          <w:marBottom w:val="0"/>
          <w:divBdr>
            <w:top w:val="none" w:sz="0" w:space="0" w:color="auto"/>
            <w:left w:val="none" w:sz="0" w:space="0" w:color="auto"/>
            <w:bottom w:val="none" w:sz="0" w:space="0" w:color="auto"/>
            <w:right w:val="none" w:sz="0" w:space="0" w:color="auto"/>
          </w:divBdr>
        </w:div>
        <w:div w:id="253520032">
          <w:marLeft w:val="0"/>
          <w:marRight w:val="0"/>
          <w:marTop w:val="0"/>
          <w:marBottom w:val="0"/>
          <w:divBdr>
            <w:top w:val="none" w:sz="0" w:space="0" w:color="auto"/>
            <w:left w:val="none" w:sz="0" w:space="0" w:color="auto"/>
            <w:bottom w:val="none" w:sz="0" w:space="0" w:color="auto"/>
            <w:right w:val="none" w:sz="0" w:space="0" w:color="auto"/>
          </w:divBdr>
        </w:div>
        <w:div w:id="1477333618">
          <w:marLeft w:val="0"/>
          <w:marRight w:val="0"/>
          <w:marTop w:val="0"/>
          <w:marBottom w:val="0"/>
          <w:divBdr>
            <w:top w:val="none" w:sz="0" w:space="0" w:color="auto"/>
            <w:left w:val="none" w:sz="0" w:space="0" w:color="auto"/>
            <w:bottom w:val="none" w:sz="0" w:space="0" w:color="auto"/>
            <w:right w:val="none" w:sz="0" w:space="0" w:color="auto"/>
          </w:divBdr>
        </w:div>
        <w:div w:id="2002543664">
          <w:marLeft w:val="0"/>
          <w:marRight w:val="0"/>
          <w:marTop w:val="0"/>
          <w:marBottom w:val="0"/>
          <w:divBdr>
            <w:top w:val="none" w:sz="0" w:space="0" w:color="auto"/>
            <w:left w:val="none" w:sz="0" w:space="0" w:color="auto"/>
            <w:bottom w:val="none" w:sz="0" w:space="0" w:color="auto"/>
            <w:right w:val="none" w:sz="0" w:space="0" w:color="auto"/>
          </w:divBdr>
        </w:div>
        <w:div w:id="987516404">
          <w:marLeft w:val="0"/>
          <w:marRight w:val="0"/>
          <w:marTop w:val="0"/>
          <w:marBottom w:val="0"/>
          <w:divBdr>
            <w:top w:val="none" w:sz="0" w:space="0" w:color="auto"/>
            <w:left w:val="none" w:sz="0" w:space="0" w:color="auto"/>
            <w:bottom w:val="none" w:sz="0" w:space="0" w:color="auto"/>
            <w:right w:val="none" w:sz="0" w:space="0" w:color="auto"/>
          </w:divBdr>
        </w:div>
        <w:div w:id="663632734">
          <w:marLeft w:val="0"/>
          <w:marRight w:val="0"/>
          <w:marTop w:val="0"/>
          <w:marBottom w:val="0"/>
          <w:divBdr>
            <w:top w:val="none" w:sz="0" w:space="0" w:color="auto"/>
            <w:left w:val="none" w:sz="0" w:space="0" w:color="auto"/>
            <w:bottom w:val="none" w:sz="0" w:space="0" w:color="auto"/>
            <w:right w:val="none" w:sz="0" w:space="0" w:color="auto"/>
          </w:divBdr>
        </w:div>
        <w:div w:id="315499777">
          <w:marLeft w:val="0"/>
          <w:marRight w:val="0"/>
          <w:marTop w:val="0"/>
          <w:marBottom w:val="0"/>
          <w:divBdr>
            <w:top w:val="none" w:sz="0" w:space="0" w:color="auto"/>
            <w:left w:val="none" w:sz="0" w:space="0" w:color="auto"/>
            <w:bottom w:val="none" w:sz="0" w:space="0" w:color="auto"/>
            <w:right w:val="none" w:sz="0" w:space="0" w:color="auto"/>
          </w:divBdr>
        </w:div>
        <w:div w:id="563181919">
          <w:marLeft w:val="0"/>
          <w:marRight w:val="0"/>
          <w:marTop w:val="0"/>
          <w:marBottom w:val="0"/>
          <w:divBdr>
            <w:top w:val="none" w:sz="0" w:space="0" w:color="auto"/>
            <w:left w:val="none" w:sz="0" w:space="0" w:color="auto"/>
            <w:bottom w:val="none" w:sz="0" w:space="0" w:color="auto"/>
            <w:right w:val="none" w:sz="0" w:space="0" w:color="auto"/>
          </w:divBdr>
        </w:div>
        <w:div w:id="1826314513">
          <w:marLeft w:val="0"/>
          <w:marRight w:val="0"/>
          <w:marTop w:val="0"/>
          <w:marBottom w:val="0"/>
          <w:divBdr>
            <w:top w:val="none" w:sz="0" w:space="0" w:color="auto"/>
            <w:left w:val="none" w:sz="0" w:space="0" w:color="auto"/>
            <w:bottom w:val="none" w:sz="0" w:space="0" w:color="auto"/>
            <w:right w:val="none" w:sz="0" w:space="0" w:color="auto"/>
          </w:divBdr>
        </w:div>
        <w:div w:id="20206323">
          <w:marLeft w:val="0"/>
          <w:marRight w:val="0"/>
          <w:marTop w:val="0"/>
          <w:marBottom w:val="0"/>
          <w:divBdr>
            <w:top w:val="none" w:sz="0" w:space="0" w:color="auto"/>
            <w:left w:val="none" w:sz="0" w:space="0" w:color="auto"/>
            <w:bottom w:val="none" w:sz="0" w:space="0" w:color="auto"/>
            <w:right w:val="none" w:sz="0" w:space="0" w:color="auto"/>
          </w:divBdr>
        </w:div>
        <w:div w:id="1636325315">
          <w:marLeft w:val="0"/>
          <w:marRight w:val="0"/>
          <w:marTop w:val="0"/>
          <w:marBottom w:val="0"/>
          <w:divBdr>
            <w:top w:val="none" w:sz="0" w:space="0" w:color="auto"/>
            <w:left w:val="none" w:sz="0" w:space="0" w:color="auto"/>
            <w:bottom w:val="none" w:sz="0" w:space="0" w:color="auto"/>
            <w:right w:val="none" w:sz="0" w:space="0" w:color="auto"/>
          </w:divBdr>
        </w:div>
        <w:div w:id="2121680195">
          <w:marLeft w:val="0"/>
          <w:marRight w:val="0"/>
          <w:marTop w:val="0"/>
          <w:marBottom w:val="0"/>
          <w:divBdr>
            <w:top w:val="none" w:sz="0" w:space="0" w:color="auto"/>
            <w:left w:val="none" w:sz="0" w:space="0" w:color="auto"/>
            <w:bottom w:val="none" w:sz="0" w:space="0" w:color="auto"/>
            <w:right w:val="none" w:sz="0" w:space="0" w:color="auto"/>
          </w:divBdr>
        </w:div>
        <w:div w:id="764813586">
          <w:marLeft w:val="0"/>
          <w:marRight w:val="0"/>
          <w:marTop w:val="0"/>
          <w:marBottom w:val="0"/>
          <w:divBdr>
            <w:top w:val="none" w:sz="0" w:space="0" w:color="auto"/>
            <w:left w:val="none" w:sz="0" w:space="0" w:color="auto"/>
            <w:bottom w:val="none" w:sz="0" w:space="0" w:color="auto"/>
            <w:right w:val="none" w:sz="0" w:space="0" w:color="auto"/>
          </w:divBdr>
        </w:div>
        <w:div w:id="1079596491">
          <w:marLeft w:val="0"/>
          <w:marRight w:val="0"/>
          <w:marTop w:val="0"/>
          <w:marBottom w:val="0"/>
          <w:divBdr>
            <w:top w:val="none" w:sz="0" w:space="0" w:color="auto"/>
            <w:left w:val="none" w:sz="0" w:space="0" w:color="auto"/>
            <w:bottom w:val="none" w:sz="0" w:space="0" w:color="auto"/>
            <w:right w:val="none" w:sz="0" w:space="0" w:color="auto"/>
          </w:divBdr>
        </w:div>
        <w:div w:id="1924413384">
          <w:marLeft w:val="0"/>
          <w:marRight w:val="0"/>
          <w:marTop w:val="0"/>
          <w:marBottom w:val="0"/>
          <w:divBdr>
            <w:top w:val="none" w:sz="0" w:space="0" w:color="auto"/>
            <w:left w:val="none" w:sz="0" w:space="0" w:color="auto"/>
            <w:bottom w:val="none" w:sz="0" w:space="0" w:color="auto"/>
            <w:right w:val="none" w:sz="0" w:space="0" w:color="auto"/>
          </w:divBdr>
        </w:div>
        <w:div w:id="2107266622">
          <w:marLeft w:val="0"/>
          <w:marRight w:val="0"/>
          <w:marTop w:val="0"/>
          <w:marBottom w:val="0"/>
          <w:divBdr>
            <w:top w:val="none" w:sz="0" w:space="0" w:color="auto"/>
            <w:left w:val="none" w:sz="0" w:space="0" w:color="auto"/>
            <w:bottom w:val="none" w:sz="0" w:space="0" w:color="auto"/>
            <w:right w:val="none" w:sz="0" w:space="0" w:color="auto"/>
          </w:divBdr>
        </w:div>
        <w:div w:id="561985298">
          <w:marLeft w:val="0"/>
          <w:marRight w:val="0"/>
          <w:marTop w:val="0"/>
          <w:marBottom w:val="0"/>
          <w:divBdr>
            <w:top w:val="none" w:sz="0" w:space="0" w:color="auto"/>
            <w:left w:val="none" w:sz="0" w:space="0" w:color="auto"/>
            <w:bottom w:val="none" w:sz="0" w:space="0" w:color="auto"/>
            <w:right w:val="none" w:sz="0" w:space="0" w:color="auto"/>
          </w:divBdr>
        </w:div>
        <w:div w:id="1419136021">
          <w:marLeft w:val="0"/>
          <w:marRight w:val="0"/>
          <w:marTop w:val="0"/>
          <w:marBottom w:val="0"/>
          <w:divBdr>
            <w:top w:val="none" w:sz="0" w:space="0" w:color="auto"/>
            <w:left w:val="none" w:sz="0" w:space="0" w:color="auto"/>
            <w:bottom w:val="none" w:sz="0" w:space="0" w:color="auto"/>
            <w:right w:val="none" w:sz="0" w:space="0" w:color="auto"/>
          </w:divBdr>
        </w:div>
        <w:div w:id="1591816409">
          <w:marLeft w:val="0"/>
          <w:marRight w:val="0"/>
          <w:marTop w:val="0"/>
          <w:marBottom w:val="0"/>
          <w:divBdr>
            <w:top w:val="none" w:sz="0" w:space="0" w:color="auto"/>
            <w:left w:val="none" w:sz="0" w:space="0" w:color="auto"/>
            <w:bottom w:val="none" w:sz="0" w:space="0" w:color="auto"/>
            <w:right w:val="none" w:sz="0" w:space="0" w:color="auto"/>
          </w:divBdr>
        </w:div>
        <w:div w:id="495150811">
          <w:marLeft w:val="0"/>
          <w:marRight w:val="0"/>
          <w:marTop w:val="0"/>
          <w:marBottom w:val="0"/>
          <w:divBdr>
            <w:top w:val="none" w:sz="0" w:space="0" w:color="auto"/>
            <w:left w:val="none" w:sz="0" w:space="0" w:color="auto"/>
            <w:bottom w:val="none" w:sz="0" w:space="0" w:color="auto"/>
            <w:right w:val="none" w:sz="0" w:space="0" w:color="auto"/>
          </w:divBdr>
        </w:div>
        <w:div w:id="1973898205">
          <w:marLeft w:val="0"/>
          <w:marRight w:val="0"/>
          <w:marTop w:val="0"/>
          <w:marBottom w:val="0"/>
          <w:divBdr>
            <w:top w:val="none" w:sz="0" w:space="0" w:color="auto"/>
            <w:left w:val="none" w:sz="0" w:space="0" w:color="auto"/>
            <w:bottom w:val="none" w:sz="0" w:space="0" w:color="auto"/>
            <w:right w:val="none" w:sz="0" w:space="0" w:color="auto"/>
          </w:divBdr>
        </w:div>
        <w:div w:id="225191189">
          <w:marLeft w:val="0"/>
          <w:marRight w:val="0"/>
          <w:marTop w:val="0"/>
          <w:marBottom w:val="0"/>
          <w:divBdr>
            <w:top w:val="none" w:sz="0" w:space="0" w:color="auto"/>
            <w:left w:val="none" w:sz="0" w:space="0" w:color="auto"/>
            <w:bottom w:val="none" w:sz="0" w:space="0" w:color="auto"/>
            <w:right w:val="none" w:sz="0" w:space="0" w:color="auto"/>
          </w:divBdr>
        </w:div>
        <w:div w:id="942610032">
          <w:marLeft w:val="0"/>
          <w:marRight w:val="0"/>
          <w:marTop w:val="0"/>
          <w:marBottom w:val="0"/>
          <w:divBdr>
            <w:top w:val="none" w:sz="0" w:space="0" w:color="auto"/>
            <w:left w:val="none" w:sz="0" w:space="0" w:color="auto"/>
            <w:bottom w:val="none" w:sz="0" w:space="0" w:color="auto"/>
            <w:right w:val="none" w:sz="0" w:space="0" w:color="auto"/>
          </w:divBdr>
        </w:div>
        <w:div w:id="1309480147">
          <w:marLeft w:val="0"/>
          <w:marRight w:val="0"/>
          <w:marTop w:val="0"/>
          <w:marBottom w:val="0"/>
          <w:divBdr>
            <w:top w:val="none" w:sz="0" w:space="0" w:color="auto"/>
            <w:left w:val="none" w:sz="0" w:space="0" w:color="auto"/>
            <w:bottom w:val="none" w:sz="0" w:space="0" w:color="auto"/>
            <w:right w:val="none" w:sz="0" w:space="0" w:color="auto"/>
          </w:divBdr>
        </w:div>
        <w:div w:id="2058969514">
          <w:marLeft w:val="0"/>
          <w:marRight w:val="0"/>
          <w:marTop w:val="0"/>
          <w:marBottom w:val="0"/>
          <w:divBdr>
            <w:top w:val="none" w:sz="0" w:space="0" w:color="auto"/>
            <w:left w:val="none" w:sz="0" w:space="0" w:color="auto"/>
            <w:bottom w:val="none" w:sz="0" w:space="0" w:color="auto"/>
            <w:right w:val="none" w:sz="0" w:space="0" w:color="auto"/>
          </w:divBdr>
        </w:div>
        <w:div w:id="1452630128">
          <w:marLeft w:val="0"/>
          <w:marRight w:val="0"/>
          <w:marTop w:val="0"/>
          <w:marBottom w:val="0"/>
          <w:divBdr>
            <w:top w:val="none" w:sz="0" w:space="0" w:color="auto"/>
            <w:left w:val="none" w:sz="0" w:space="0" w:color="auto"/>
            <w:bottom w:val="none" w:sz="0" w:space="0" w:color="auto"/>
            <w:right w:val="none" w:sz="0" w:space="0" w:color="auto"/>
          </w:divBdr>
        </w:div>
        <w:div w:id="1226800711">
          <w:marLeft w:val="0"/>
          <w:marRight w:val="0"/>
          <w:marTop w:val="0"/>
          <w:marBottom w:val="0"/>
          <w:divBdr>
            <w:top w:val="none" w:sz="0" w:space="0" w:color="auto"/>
            <w:left w:val="none" w:sz="0" w:space="0" w:color="auto"/>
            <w:bottom w:val="none" w:sz="0" w:space="0" w:color="auto"/>
            <w:right w:val="none" w:sz="0" w:space="0" w:color="auto"/>
          </w:divBdr>
        </w:div>
        <w:div w:id="324751626">
          <w:marLeft w:val="0"/>
          <w:marRight w:val="0"/>
          <w:marTop w:val="0"/>
          <w:marBottom w:val="0"/>
          <w:divBdr>
            <w:top w:val="none" w:sz="0" w:space="0" w:color="auto"/>
            <w:left w:val="none" w:sz="0" w:space="0" w:color="auto"/>
            <w:bottom w:val="none" w:sz="0" w:space="0" w:color="auto"/>
            <w:right w:val="none" w:sz="0" w:space="0" w:color="auto"/>
          </w:divBdr>
        </w:div>
        <w:div w:id="170149610">
          <w:marLeft w:val="0"/>
          <w:marRight w:val="0"/>
          <w:marTop w:val="0"/>
          <w:marBottom w:val="0"/>
          <w:divBdr>
            <w:top w:val="none" w:sz="0" w:space="0" w:color="auto"/>
            <w:left w:val="none" w:sz="0" w:space="0" w:color="auto"/>
            <w:bottom w:val="none" w:sz="0" w:space="0" w:color="auto"/>
            <w:right w:val="none" w:sz="0" w:space="0" w:color="auto"/>
          </w:divBdr>
        </w:div>
        <w:div w:id="393282337">
          <w:marLeft w:val="0"/>
          <w:marRight w:val="0"/>
          <w:marTop w:val="0"/>
          <w:marBottom w:val="0"/>
          <w:divBdr>
            <w:top w:val="none" w:sz="0" w:space="0" w:color="auto"/>
            <w:left w:val="none" w:sz="0" w:space="0" w:color="auto"/>
            <w:bottom w:val="none" w:sz="0" w:space="0" w:color="auto"/>
            <w:right w:val="none" w:sz="0" w:space="0" w:color="auto"/>
          </w:divBdr>
        </w:div>
        <w:div w:id="2143182386">
          <w:marLeft w:val="0"/>
          <w:marRight w:val="0"/>
          <w:marTop w:val="0"/>
          <w:marBottom w:val="0"/>
          <w:divBdr>
            <w:top w:val="none" w:sz="0" w:space="0" w:color="auto"/>
            <w:left w:val="none" w:sz="0" w:space="0" w:color="auto"/>
            <w:bottom w:val="none" w:sz="0" w:space="0" w:color="auto"/>
            <w:right w:val="none" w:sz="0" w:space="0" w:color="auto"/>
          </w:divBdr>
        </w:div>
        <w:div w:id="1013073434">
          <w:marLeft w:val="0"/>
          <w:marRight w:val="0"/>
          <w:marTop w:val="0"/>
          <w:marBottom w:val="0"/>
          <w:divBdr>
            <w:top w:val="none" w:sz="0" w:space="0" w:color="auto"/>
            <w:left w:val="none" w:sz="0" w:space="0" w:color="auto"/>
            <w:bottom w:val="none" w:sz="0" w:space="0" w:color="auto"/>
            <w:right w:val="none" w:sz="0" w:space="0" w:color="auto"/>
          </w:divBdr>
        </w:div>
        <w:div w:id="2062707452">
          <w:marLeft w:val="0"/>
          <w:marRight w:val="0"/>
          <w:marTop w:val="0"/>
          <w:marBottom w:val="0"/>
          <w:divBdr>
            <w:top w:val="none" w:sz="0" w:space="0" w:color="auto"/>
            <w:left w:val="none" w:sz="0" w:space="0" w:color="auto"/>
            <w:bottom w:val="none" w:sz="0" w:space="0" w:color="auto"/>
            <w:right w:val="none" w:sz="0" w:space="0" w:color="auto"/>
          </w:divBdr>
        </w:div>
        <w:div w:id="1945843000">
          <w:marLeft w:val="0"/>
          <w:marRight w:val="0"/>
          <w:marTop w:val="0"/>
          <w:marBottom w:val="0"/>
          <w:divBdr>
            <w:top w:val="none" w:sz="0" w:space="0" w:color="auto"/>
            <w:left w:val="none" w:sz="0" w:space="0" w:color="auto"/>
            <w:bottom w:val="none" w:sz="0" w:space="0" w:color="auto"/>
            <w:right w:val="none" w:sz="0" w:space="0" w:color="auto"/>
          </w:divBdr>
        </w:div>
        <w:div w:id="948781751">
          <w:marLeft w:val="0"/>
          <w:marRight w:val="0"/>
          <w:marTop w:val="0"/>
          <w:marBottom w:val="0"/>
          <w:divBdr>
            <w:top w:val="none" w:sz="0" w:space="0" w:color="auto"/>
            <w:left w:val="none" w:sz="0" w:space="0" w:color="auto"/>
            <w:bottom w:val="none" w:sz="0" w:space="0" w:color="auto"/>
            <w:right w:val="none" w:sz="0" w:space="0" w:color="auto"/>
          </w:divBdr>
        </w:div>
        <w:div w:id="232930963">
          <w:marLeft w:val="0"/>
          <w:marRight w:val="0"/>
          <w:marTop w:val="0"/>
          <w:marBottom w:val="0"/>
          <w:divBdr>
            <w:top w:val="none" w:sz="0" w:space="0" w:color="auto"/>
            <w:left w:val="none" w:sz="0" w:space="0" w:color="auto"/>
            <w:bottom w:val="none" w:sz="0" w:space="0" w:color="auto"/>
            <w:right w:val="none" w:sz="0" w:space="0" w:color="auto"/>
          </w:divBdr>
        </w:div>
        <w:div w:id="811753396">
          <w:marLeft w:val="0"/>
          <w:marRight w:val="0"/>
          <w:marTop w:val="0"/>
          <w:marBottom w:val="0"/>
          <w:divBdr>
            <w:top w:val="none" w:sz="0" w:space="0" w:color="auto"/>
            <w:left w:val="none" w:sz="0" w:space="0" w:color="auto"/>
            <w:bottom w:val="none" w:sz="0" w:space="0" w:color="auto"/>
            <w:right w:val="none" w:sz="0" w:space="0" w:color="auto"/>
          </w:divBdr>
        </w:div>
        <w:div w:id="827937234">
          <w:marLeft w:val="0"/>
          <w:marRight w:val="0"/>
          <w:marTop w:val="0"/>
          <w:marBottom w:val="0"/>
          <w:divBdr>
            <w:top w:val="none" w:sz="0" w:space="0" w:color="auto"/>
            <w:left w:val="none" w:sz="0" w:space="0" w:color="auto"/>
            <w:bottom w:val="none" w:sz="0" w:space="0" w:color="auto"/>
            <w:right w:val="none" w:sz="0" w:space="0" w:color="auto"/>
          </w:divBdr>
        </w:div>
        <w:div w:id="126318735">
          <w:marLeft w:val="0"/>
          <w:marRight w:val="0"/>
          <w:marTop w:val="0"/>
          <w:marBottom w:val="0"/>
          <w:divBdr>
            <w:top w:val="none" w:sz="0" w:space="0" w:color="auto"/>
            <w:left w:val="none" w:sz="0" w:space="0" w:color="auto"/>
            <w:bottom w:val="none" w:sz="0" w:space="0" w:color="auto"/>
            <w:right w:val="none" w:sz="0" w:space="0" w:color="auto"/>
          </w:divBdr>
        </w:div>
        <w:div w:id="1020664968">
          <w:marLeft w:val="0"/>
          <w:marRight w:val="0"/>
          <w:marTop w:val="0"/>
          <w:marBottom w:val="0"/>
          <w:divBdr>
            <w:top w:val="none" w:sz="0" w:space="0" w:color="auto"/>
            <w:left w:val="none" w:sz="0" w:space="0" w:color="auto"/>
            <w:bottom w:val="none" w:sz="0" w:space="0" w:color="auto"/>
            <w:right w:val="none" w:sz="0" w:space="0" w:color="auto"/>
          </w:divBdr>
        </w:div>
        <w:div w:id="236406430">
          <w:marLeft w:val="0"/>
          <w:marRight w:val="0"/>
          <w:marTop w:val="0"/>
          <w:marBottom w:val="0"/>
          <w:divBdr>
            <w:top w:val="none" w:sz="0" w:space="0" w:color="auto"/>
            <w:left w:val="none" w:sz="0" w:space="0" w:color="auto"/>
            <w:bottom w:val="none" w:sz="0" w:space="0" w:color="auto"/>
            <w:right w:val="none" w:sz="0" w:space="0" w:color="auto"/>
          </w:divBdr>
        </w:div>
        <w:div w:id="1152909943">
          <w:marLeft w:val="0"/>
          <w:marRight w:val="0"/>
          <w:marTop w:val="0"/>
          <w:marBottom w:val="0"/>
          <w:divBdr>
            <w:top w:val="none" w:sz="0" w:space="0" w:color="auto"/>
            <w:left w:val="none" w:sz="0" w:space="0" w:color="auto"/>
            <w:bottom w:val="none" w:sz="0" w:space="0" w:color="auto"/>
            <w:right w:val="none" w:sz="0" w:space="0" w:color="auto"/>
          </w:divBdr>
        </w:div>
        <w:div w:id="523785733">
          <w:marLeft w:val="0"/>
          <w:marRight w:val="0"/>
          <w:marTop w:val="0"/>
          <w:marBottom w:val="0"/>
          <w:divBdr>
            <w:top w:val="none" w:sz="0" w:space="0" w:color="auto"/>
            <w:left w:val="none" w:sz="0" w:space="0" w:color="auto"/>
            <w:bottom w:val="none" w:sz="0" w:space="0" w:color="auto"/>
            <w:right w:val="none" w:sz="0" w:space="0" w:color="auto"/>
          </w:divBdr>
        </w:div>
        <w:div w:id="496769872">
          <w:marLeft w:val="0"/>
          <w:marRight w:val="0"/>
          <w:marTop w:val="0"/>
          <w:marBottom w:val="0"/>
          <w:divBdr>
            <w:top w:val="none" w:sz="0" w:space="0" w:color="auto"/>
            <w:left w:val="none" w:sz="0" w:space="0" w:color="auto"/>
            <w:bottom w:val="none" w:sz="0" w:space="0" w:color="auto"/>
            <w:right w:val="none" w:sz="0" w:space="0" w:color="auto"/>
          </w:divBdr>
        </w:div>
        <w:div w:id="1722290840">
          <w:marLeft w:val="0"/>
          <w:marRight w:val="0"/>
          <w:marTop w:val="0"/>
          <w:marBottom w:val="0"/>
          <w:divBdr>
            <w:top w:val="none" w:sz="0" w:space="0" w:color="auto"/>
            <w:left w:val="none" w:sz="0" w:space="0" w:color="auto"/>
            <w:bottom w:val="none" w:sz="0" w:space="0" w:color="auto"/>
            <w:right w:val="none" w:sz="0" w:space="0" w:color="auto"/>
          </w:divBdr>
        </w:div>
        <w:div w:id="1386417079">
          <w:marLeft w:val="0"/>
          <w:marRight w:val="0"/>
          <w:marTop w:val="0"/>
          <w:marBottom w:val="0"/>
          <w:divBdr>
            <w:top w:val="none" w:sz="0" w:space="0" w:color="auto"/>
            <w:left w:val="none" w:sz="0" w:space="0" w:color="auto"/>
            <w:bottom w:val="none" w:sz="0" w:space="0" w:color="auto"/>
            <w:right w:val="none" w:sz="0" w:space="0" w:color="auto"/>
          </w:divBdr>
        </w:div>
        <w:div w:id="1780448737">
          <w:marLeft w:val="0"/>
          <w:marRight w:val="0"/>
          <w:marTop w:val="0"/>
          <w:marBottom w:val="0"/>
          <w:divBdr>
            <w:top w:val="none" w:sz="0" w:space="0" w:color="auto"/>
            <w:left w:val="none" w:sz="0" w:space="0" w:color="auto"/>
            <w:bottom w:val="none" w:sz="0" w:space="0" w:color="auto"/>
            <w:right w:val="none" w:sz="0" w:space="0" w:color="auto"/>
          </w:divBdr>
        </w:div>
        <w:div w:id="1065378057">
          <w:marLeft w:val="0"/>
          <w:marRight w:val="0"/>
          <w:marTop w:val="0"/>
          <w:marBottom w:val="0"/>
          <w:divBdr>
            <w:top w:val="none" w:sz="0" w:space="0" w:color="auto"/>
            <w:left w:val="none" w:sz="0" w:space="0" w:color="auto"/>
            <w:bottom w:val="none" w:sz="0" w:space="0" w:color="auto"/>
            <w:right w:val="none" w:sz="0" w:space="0" w:color="auto"/>
          </w:divBdr>
        </w:div>
        <w:div w:id="1024553284">
          <w:marLeft w:val="0"/>
          <w:marRight w:val="0"/>
          <w:marTop w:val="0"/>
          <w:marBottom w:val="0"/>
          <w:divBdr>
            <w:top w:val="none" w:sz="0" w:space="0" w:color="auto"/>
            <w:left w:val="none" w:sz="0" w:space="0" w:color="auto"/>
            <w:bottom w:val="none" w:sz="0" w:space="0" w:color="auto"/>
            <w:right w:val="none" w:sz="0" w:space="0" w:color="auto"/>
          </w:divBdr>
        </w:div>
        <w:div w:id="1446194659">
          <w:marLeft w:val="0"/>
          <w:marRight w:val="0"/>
          <w:marTop w:val="0"/>
          <w:marBottom w:val="0"/>
          <w:divBdr>
            <w:top w:val="none" w:sz="0" w:space="0" w:color="auto"/>
            <w:left w:val="none" w:sz="0" w:space="0" w:color="auto"/>
            <w:bottom w:val="none" w:sz="0" w:space="0" w:color="auto"/>
            <w:right w:val="none" w:sz="0" w:space="0" w:color="auto"/>
          </w:divBdr>
        </w:div>
        <w:div w:id="1935623013">
          <w:marLeft w:val="0"/>
          <w:marRight w:val="0"/>
          <w:marTop w:val="0"/>
          <w:marBottom w:val="0"/>
          <w:divBdr>
            <w:top w:val="none" w:sz="0" w:space="0" w:color="auto"/>
            <w:left w:val="none" w:sz="0" w:space="0" w:color="auto"/>
            <w:bottom w:val="none" w:sz="0" w:space="0" w:color="auto"/>
            <w:right w:val="none" w:sz="0" w:space="0" w:color="auto"/>
          </w:divBdr>
        </w:div>
        <w:div w:id="487332307">
          <w:marLeft w:val="0"/>
          <w:marRight w:val="0"/>
          <w:marTop w:val="0"/>
          <w:marBottom w:val="0"/>
          <w:divBdr>
            <w:top w:val="none" w:sz="0" w:space="0" w:color="auto"/>
            <w:left w:val="none" w:sz="0" w:space="0" w:color="auto"/>
            <w:bottom w:val="none" w:sz="0" w:space="0" w:color="auto"/>
            <w:right w:val="none" w:sz="0" w:space="0" w:color="auto"/>
          </w:divBdr>
        </w:div>
        <w:div w:id="1342004107">
          <w:marLeft w:val="0"/>
          <w:marRight w:val="0"/>
          <w:marTop w:val="0"/>
          <w:marBottom w:val="0"/>
          <w:divBdr>
            <w:top w:val="none" w:sz="0" w:space="0" w:color="auto"/>
            <w:left w:val="none" w:sz="0" w:space="0" w:color="auto"/>
            <w:bottom w:val="none" w:sz="0" w:space="0" w:color="auto"/>
            <w:right w:val="none" w:sz="0" w:space="0" w:color="auto"/>
          </w:divBdr>
        </w:div>
        <w:div w:id="400058373">
          <w:marLeft w:val="0"/>
          <w:marRight w:val="0"/>
          <w:marTop w:val="0"/>
          <w:marBottom w:val="0"/>
          <w:divBdr>
            <w:top w:val="none" w:sz="0" w:space="0" w:color="auto"/>
            <w:left w:val="none" w:sz="0" w:space="0" w:color="auto"/>
            <w:bottom w:val="none" w:sz="0" w:space="0" w:color="auto"/>
            <w:right w:val="none" w:sz="0" w:space="0" w:color="auto"/>
          </w:divBdr>
        </w:div>
        <w:div w:id="868026931">
          <w:marLeft w:val="0"/>
          <w:marRight w:val="0"/>
          <w:marTop w:val="0"/>
          <w:marBottom w:val="0"/>
          <w:divBdr>
            <w:top w:val="none" w:sz="0" w:space="0" w:color="auto"/>
            <w:left w:val="none" w:sz="0" w:space="0" w:color="auto"/>
            <w:bottom w:val="none" w:sz="0" w:space="0" w:color="auto"/>
            <w:right w:val="none" w:sz="0" w:space="0" w:color="auto"/>
          </w:divBdr>
        </w:div>
        <w:div w:id="1683585941">
          <w:marLeft w:val="0"/>
          <w:marRight w:val="0"/>
          <w:marTop w:val="0"/>
          <w:marBottom w:val="0"/>
          <w:divBdr>
            <w:top w:val="none" w:sz="0" w:space="0" w:color="auto"/>
            <w:left w:val="none" w:sz="0" w:space="0" w:color="auto"/>
            <w:bottom w:val="none" w:sz="0" w:space="0" w:color="auto"/>
            <w:right w:val="none" w:sz="0" w:space="0" w:color="auto"/>
          </w:divBdr>
        </w:div>
        <w:div w:id="631013042">
          <w:marLeft w:val="0"/>
          <w:marRight w:val="0"/>
          <w:marTop w:val="0"/>
          <w:marBottom w:val="0"/>
          <w:divBdr>
            <w:top w:val="none" w:sz="0" w:space="0" w:color="auto"/>
            <w:left w:val="none" w:sz="0" w:space="0" w:color="auto"/>
            <w:bottom w:val="none" w:sz="0" w:space="0" w:color="auto"/>
            <w:right w:val="none" w:sz="0" w:space="0" w:color="auto"/>
          </w:divBdr>
        </w:div>
        <w:div w:id="527062068">
          <w:marLeft w:val="0"/>
          <w:marRight w:val="0"/>
          <w:marTop w:val="0"/>
          <w:marBottom w:val="0"/>
          <w:divBdr>
            <w:top w:val="none" w:sz="0" w:space="0" w:color="auto"/>
            <w:left w:val="none" w:sz="0" w:space="0" w:color="auto"/>
            <w:bottom w:val="none" w:sz="0" w:space="0" w:color="auto"/>
            <w:right w:val="none" w:sz="0" w:space="0" w:color="auto"/>
          </w:divBdr>
        </w:div>
        <w:div w:id="1693607195">
          <w:marLeft w:val="0"/>
          <w:marRight w:val="0"/>
          <w:marTop w:val="0"/>
          <w:marBottom w:val="0"/>
          <w:divBdr>
            <w:top w:val="none" w:sz="0" w:space="0" w:color="auto"/>
            <w:left w:val="none" w:sz="0" w:space="0" w:color="auto"/>
            <w:bottom w:val="none" w:sz="0" w:space="0" w:color="auto"/>
            <w:right w:val="none" w:sz="0" w:space="0" w:color="auto"/>
          </w:divBdr>
        </w:div>
        <w:div w:id="1493328039">
          <w:marLeft w:val="0"/>
          <w:marRight w:val="0"/>
          <w:marTop w:val="0"/>
          <w:marBottom w:val="0"/>
          <w:divBdr>
            <w:top w:val="none" w:sz="0" w:space="0" w:color="auto"/>
            <w:left w:val="none" w:sz="0" w:space="0" w:color="auto"/>
            <w:bottom w:val="none" w:sz="0" w:space="0" w:color="auto"/>
            <w:right w:val="none" w:sz="0" w:space="0" w:color="auto"/>
          </w:divBdr>
        </w:div>
        <w:div w:id="306320794">
          <w:marLeft w:val="0"/>
          <w:marRight w:val="0"/>
          <w:marTop w:val="0"/>
          <w:marBottom w:val="0"/>
          <w:divBdr>
            <w:top w:val="none" w:sz="0" w:space="0" w:color="auto"/>
            <w:left w:val="none" w:sz="0" w:space="0" w:color="auto"/>
            <w:bottom w:val="none" w:sz="0" w:space="0" w:color="auto"/>
            <w:right w:val="none" w:sz="0" w:space="0" w:color="auto"/>
          </w:divBdr>
        </w:div>
        <w:div w:id="1218543354">
          <w:marLeft w:val="0"/>
          <w:marRight w:val="0"/>
          <w:marTop w:val="0"/>
          <w:marBottom w:val="0"/>
          <w:divBdr>
            <w:top w:val="none" w:sz="0" w:space="0" w:color="auto"/>
            <w:left w:val="none" w:sz="0" w:space="0" w:color="auto"/>
            <w:bottom w:val="none" w:sz="0" w:space="0" w:color="auto"/>
            <w:right w:val="none" w:sz="0" w:space="0" w:color="auto"/>
          </w:divBdr>
        </w:div>
        <w:div w:id="2105219643">
          <w:marLeft w:val="0"/>
          <w:marRight w:val="0"/>
          <w:marTop w:val="0"/>
          <w:marBottom w:val="0"/>
          <w:divBdr>
            <w:top w:val="none" w:sz="0" w:space="0" w:color="auto"/>
            <w:left w:val="none" w:sz="0" w:space="0" w:color="auto"/>
            <w:bottom w:val="none" w:sz="0" w:space="0" w:color="auto"/>
            <w:right w:val="none" w:sz="0" w:space="0" w:color="auto"/>
          </w:divBdr>
        </w:div>
        <w:div w:id="1736389173">
          <w:marLeft w:val="0"/>
          <w:marRight w:val="0"/>
          <w:marTop w:val="0"/>
          <w:marBottom w:val="0"/>
          <w:divBdr>
            <w:top w:val="none" w:sz="0" w:space="0" w:color="auto"/>
            <w:left w:val="none" w:sz="0" w:space="0" w:color="auto"/>
            <w:bottom w:val="none" w:sz="0" w:space="0" w:color="auto"/>
            <w:right w:val="none" w:sz="0" w:space="0" w:color="auto"/>
          </w:divBdr>
        </w:div>
        <w:div w:id="750156435">
          <w:marLeft w:val="0"/>
          <w:marRight w:val="0"/>
          <w:marTop w:val="0"/>
          <w:marBottom w:val="0"/>
          <w:divBdr>
            <w:top w:val="none" w:sz="0" w:space="0" w:color="auto"/>
            <w:left w:val="none" w:sz="0" w:space="0" w:color="auto"/>
            <w:bottom w:val="none" w:sz="0" w:space="0" w:color="auto"/>
            <w:right w:val="none" w:sz="0" w:space="0" w:color="auto"/>
          </w:divBdr>
        </w:div>
        <w:div w:id="182323421">
          <w:marLeft w:val="0"/>
          <w:marRight w:val="0"/>
          <w:marTop w:val="0"/>
          <w:marBottom w:val="0"/>
          <w:divBdr>
            <w:top w:val="none" w:sz="0" w:space="0" w:color="auto"/>
            <w:left w:val="none" w:sz="0" w:space="0" w:color="auto"/>
            <w:bottom w:val="none" w:sz="0" w:space="0" w:color="auto"/>
            <w:right w:val="none" w:sz="0" w:space="0" w:color="auto"/>
          </w:divBdr>
        </w:div>
        <w:div w:id="256639715">
          <w:marLeft w:val="0"/>
          <w:marRight w:val="0"/>
          <w:marTop w:val="0"/>
          <w:marBottom w:val="0"/>
          <w:divBdr>
            <w:top w:val="none" w:sz="0" w:space="0" w:color="auto"/>
            <w:left w:val="none" w:sz="0" w:space="0" w:color="auto"/>
            <w:bottom w:val="none" w:sz="0" w:space="0" w:color="auto"/>
            <w:right w:val="none" w:sz="0" w:space="0" w:color="auto"/>
          </w:divBdr>
        </w:div>
        <w:div w:id="1250309165">
          <w:marLeft w:val="0"/>
          <w:marRight w:val="0"/>
          <w:marTop w:val="0"/>
          <w:marBottom w:val="0"/>
          <w:divBdr>
            <w:top w:val="none" w:sz="0" w:space="0" w:color="auto"/>
            <w:left w:val="none" w:sz="0" w:space="0" w:color="auto"/>
            <w:bottom w:val="none" w:sz="0" w:space="0" w:color="auto"/>
            <w:right w:val="none" w:sz="0" w:space="0" w:color="auto"/>
          </w:divBdr>
        </w:div>
        <w:div w:id="1228345754">
          <w:marLeft w:val="0"/>
          <w:marRight w:val="0"/>
          <w:marTop w:val="0"/>
          <w:marBottom w:val="0"/>
          <w:divBdr>
            <w:top w:val="none" w:sz="0" w:space="0" w:color="auto"/>
            <w:left w:val="none" w:sz="0" w:space="0" w:color="auto"/>
            <w:bottom w:val="none" w:sz="0" w:space="0" w:color="auto"/>
            <w:right w:val="none" w:sz="0" w:space="0" w:color="auto"/>
          </w:divBdr>
        </w:div>
        <w:div w:id="1161697771">
          <w:marLeft w:val="0"/>
          <w:marRight w:val="0"/>
          <w:marTop w:val="0"/>
          <w:marBottom w:val="0"/>
          <w:divBdr>
            <w:top w:val="none" w:sz="0" w:space="0" w:color="auto"/>
            <w:left w:val="none" w:sz="0" w:space="0" w:color="auto"/>
            <w:bottom w:val="none" w:sz="0" w:space="0" w:color="auto"/>
            <w:right w:val="none" w:sz="0" w:space="0" w:color="auto"/>
          </w:divBdr>
        </w:div>
        <w:div w:id="1699968706">
          <w:marLeft w:val="0"/>
          <w:marRight w:val="0"/>
          <w:marTop w:val="0"/>
          <w:marBottom w:val="0"/>
          <w:divBdr>
            <w:top w:val="none" w:sz="0" w:space="0" w:color="auto"/>
            <w:left w:val="none" w:sz="0" w:space="0" w:color="auto"/>
            <w:bottom w:val="none" w:sz="0" w:space="0" w:color="auto"/>
            <w:right w:val="none" w:sz="0" w:space="0" w:color="auto"/>
          </w:divBdr>
        </w:div>
        <w:div w:id="571768821">
          <w:marLeft w:val="0"/>
          <w:marRight w:val="0"/>
          <w:marTop w:val="0"/>
          <w:marBottom w:val="0"/>
          <w:divBdr>
            <w:top w:val="none" w:sz="0" w:space="0" w:color="auto"/>
            <w:left w:val="none" w:sz="0" w:space="0" w:color="auto"/>
            <w:bottom w:val="none" w:sz="0" w:space="0" w:color="auto"/>
            <w:right w:val="none" w:sz="0" w:space="0" w:color="auto"/>
          </w:divBdr>
        </w:div>
        <w:div w:id="85657639">
          <w:marLeft w:val="0"/>
          <w:marRight w:val="0"/>
          <w:marTop w:val="0"/>
          <w:marBottom w:val="0"/>
          <w:divBdr>
            <w:top w:val="none" w:sz="0" w:space="0" w:color="auto"/>
            <w:left w:val="none" w:sz="0" w:space="0" w:color="auto"/>
            <w:bottom w:val="none" w:sz="0" w:space="0" w:color="auto"/>
            <w:right w:val="none" w:sz="0" w:space="0" w:color="auto"/>
          </w:divBdr>
        </w:div>
        <w:div w:id="1138260054">
          <w:marLeft w:val="0"/>
          <w:marRight w:val="0"/>
          <w:marTop w:val="0"/>
          <w:marBottom w:val="0"/>
          <w:divBdr>
            <w:top w:val="none" w:sz="0" w:space="0" w:color="auto"/>
            <w:left w:val="none" w:sz="0" w:space="0" w:color="auto"/>
            <w:bottom w:val="none" w:sz="0" w:space="0" w:color="auto"/>
            <w:right w:val="none" w:sz="0" w:space="0" w:color="auto"/>
          </w:divBdr>
        </w:div>
        <w:div w:id="568685471">
          <w:marLeft w:val="0"/>
          <w:marRight w:val="0"/>
          <w:marTop w:val="0"/>
          <w:marBottom w:val="0"/>
          <w:divBdr>
            <w:top w:val="none" w:sz="0" w:space="0" w:color="auto"/>
            <w:left w:val="none" w:sz="0" w:space="0" w:color="auto"/>
            <w:bottom w:val="none" w:sz="0" w:space="0" w:color="auto"/>
            <w:right w:val="none" w:sz="0" w:space="0" w:color="auto"/>
          </w:divBdr>
        </w:div>
        <w:div w:id="1427116372">
          <w:marLeft w:val="0"/>
          <w:marRight w:val="0"/>
          <w:marTop w:val="0"/>
          <w:marBottom w:val="0"/>
          <w:divBdr>
            <w:top w:val="none" w:sz="0" w:space="0" w:color="auto"/>
            <w:left w:val="none" w:sz="0" w:space="0" w:color="auto"/>
            <w:bottom w:val="none" w:sz="0" w:space="0" w:color="auto"/>
            <w:right w:val="none" w:sz="0" w:space="0" w:color="auto"/>
          </w:divBdr>
        </w:div>
        <w:div w:id="1033384620">
          <w:marLeft w:val="0"/>
          <w:marRight w:val="0"/>
          <w:marTop w:val="0"/>
          <w:marBottom w:val="0"/>
          <w:divBdr>
            <w:top w:val="none" w:sz="0" w:space="0" w:color="auto"/>
            <w:left w:val="none" w:sz="0" w:space="0" w:color="auto"/>
            <w:bottom w:val="none" w:sz="0" w:space="0" w:color="auto"/>
            <w:right w:val="none" w:sz="0" w:space="0" w:color="auto"/>
          </w:divBdr>
        </w:div>
        <w:div w:id="252473611">
          <w:marLeft w:val="0"/>
          <w:marRight w:val="0"/>
          <w:marTop w:val="0"/>
          <w:marBottom w:val="0"/>
          <w:divBdr>
            <w:top w:val="none" w:sz="0" w:space="0" w:color="auto"/>
            <w:left w:val="none" w:sz="0" w:space="0" w:color="auto"/>
            <w:bottom w:val="none" w:sz="0" w:space="0" w:color="auto"/>
            <w:right w:val="none" w:sz="0" w:space="0" w:color="auto"/>
          </w:divBdr>
        </w:div>
        <w:div w:id="1824010126">
          <w:marLeft w:val="0"/>
          <w:marRight w:val="0"/>
          <w:marTop w:val="0"/>
          <w:marBottom w:val="0"/>
          <w:divBdr>
            <w:top w:val="none" w:sz="0" w:space="0" w:color="auto"/>
            <w:left w:val="none" w:sz="0" w:space="0" w:color="auto"/>
            <w:bottom w:val="none" w:sz="0" w:space="0" w:color="auto"/>
            <w:right w:val="none" w:sz="0" w:space="0" w:color="auto"/>
          </w:divBdr>
        </w:div>
        <w:div w:id="1709181300">
          <w:marLeft w:val="0"/>
          <w:marRight w:val="0"/>
          <w:marTop w:val="0"/>
          <w:marBottom w:val="0"/>
          <w:divBdr>
            <w:top w:val="none" w:sz="0" w:space="0" w:color="auto"/>
            <w:left w:val="none" w:sz="0" w:space="0" w:color="auto"/>
            <w:bottom w:val="none" w:sz="0" w:space="0" w:color="auto"/>
            <w:right w:val="none" w:sz="0" w:space="0" w:color="auto"/>
          </w:divBdr>
        </w:div>
        <w:div w:id="1125319854">
          <w:marLeft w:val="0"/>
          <w:marRight w:val="0"/>
          <w:marTop w:val="0"/>
          <w:marBottom w:val="0"/>
          <w:divBdr>
            <w:top w:val="none" w:sz="0" w:space="0" w:color="auto"/>
            <w:left w:val="none" w:sz="0" w:space="0" w:color="auto"/>
            <w:bottom w:val="none" w:sz="0" w:space="0" w:color="auto"/>
            <w:right w:val="none" w:sz="0" w:space="0" w:color="auto"/>
          </w:divBdr>
        </w:div>
        <w:div w:id="375816029">
          <w:marLeft w:val="0"/>
          <w:marRight w:val="0"/>
          <w:marTop w:val="0"/>
          <w:marBottom w:val="0"/>
          <w:divBdr>
            <w:top w:val="none" w:sz="0" w:space="0" w:color="auto"/>
            <w:left w:val="none" w:sz="0" w:space="0" w:color="auto"/>
            <w:bottom w:val="none" w:sz="0" w:space="0" w:color="auto"/>
            <w:right w:val="none" w:sz="0" w:space="0" w:color="auto"/>
          </w:divBdr>
        </w:div>
        <w:div w:id="1183590207">
          <w:marLeft w:val="0"/>
          <w:marRight w:val="0"/>
          <w:marTop w:val="0"/>
          <w:marBottom w:val="0"/>
          <w:divBdr>
            <w:top w:val="none" w:sz="0" w:space="0" w:color="auto"/>
            <w:left w:val="none" w:sz="0" w:space="0" w:color="auto"/>
            <w:bottom w:val="none" w:sz="0" w:space="0" w:color="auto"/>
            <w:right w:val="none" w:sz="0" w:space="0" w:color="auto"/>
          </w:divBdr>
        </w:div>
        <w:div w:id="681663638">
          <w:marLeft w:val="0"/>
          <w:marRight w:val="0"/>
          <w:marTop w:val="0"/>
          <w:marBottom w:val="0"/>
          <w:divBdr>
            <w:top w:val="none" w:sz="0" w:space="0" w:color="auto"/>
            <w:left w:val="none" w:sz="0" w:space="0" w:color="auto"/>
            <w:bottom w:val="none" w:sz="0" w:space="0" w:color="auto"/>
            <w:right w:val="none" w:sz="0" w:space="0" w:color="auto"/>
          </w:divBdr>
        </w:div>
        <w:div w:id="142894723">
          <w:marLeft w:val="0"/>
          <w:marRight w:val="0"/>
          <w:marTop w:val="0"/>
          <w:marBottom w:val="0"/>
          <w:divBdr>
            <w:top w:val="none" w:sz="0" w:space="0" w:color="auto"/>
            <w:left w:val="none" w:sz="0" w:space="0" w:color="auto"/>
            <w:bottom w:val="none" w:sz="0" w:space="0" w:color="auto"/>
            <w:right w:val="none" w:sz="0" w:space="0" w:color="auto"/>
          </w:divBdr>
        </w:div>
        <w:div w:id="1637448248">
          <w:marLeft w:val="0"/>
          <w:marRight w:val="0"/>
          <w:marTop w:val="0"/>
          <w:marBottom w:val="0"/>
          <w:divBdr>
            <w:top w:val="none" w:sz="0" w:space="0" w:color="auto"/>
            <w:left w:val="none" w:sz="0" w:space="0" w:color="auto"/>
            <w:bottom w:val="none" w:sz="0" w:space="0" w:color="auto"/>
            <w:right w:val="none" w:sz="0" w:space="0" w:color="auto"/>
          </w:divBdr>
        </w:div>
        <w:div w:id="1653487068">
          <w:marLeft w:val="0"/>
          <w:marRight w:val="0"/>
          <w:marTop w:val="0"/>
          <w:marBottom w:val="0"/>
          <w:divBdr>
            <w:top w:val="none" w:sz="0" w:space="0" w:color="auto"/>
            <w:left w:val="none" w:sz="0" w:space="0" w:color="auto"/>
            <w:bottom w:val="none" w:sz="0" w:space="0" w:color="auto"/>
            <w:right w:val="none" w:sz="0" w:space="0" w:color="auto"/>
          </w:divBdr>
        </w:div>
        <w:div w:id="1644656215">
          <w:marLeft w:val="0"/>
          <w:marRight w:val="0"/>
          <w:marTop w:val="0"/>
          <w:marBottom w:val="0"/>
          <w:divBdr>
            <w:top w:val="none" w:sz="0" w:space="0" w:color="auto"/>
            <w:left w:val="none" w:sz="0" w:space="0" w:color="auto"/>
            <w:bottom w:val="none" w:sz="0" w:space="0" w:color="auto"/>
            <w:right w:val="none" w:sz="0" w:space="0" w:color="auto"/>
          </w:divBdr>
        </w:div>
        <w:div w:id="194925742">
          <w:marLeft w:val="0"/>
          <w:marRight w:val="0"/>
          <w:marTop w:val="0"/>
          <w:marBottom w:val="0"/>
          <w:divBdr>
            <w:top w:val="none" w:sz="0" w:space="0" w:color="auto"/>
            <w:left w:val="none" w:sz="0" w:space="0" w:color="auto"/>
            <w:bottom w:val="none" w:sz="0" w:space="0" w:color="auto"/>
            <w:right w:val="none" w:sz="0" w:space="0" w:color="auto"/>
          </w:divBdr>
        </w:div>
        <w:div w:id="1138838353">
          <w:marLeft w:val="0"/>
          <w:marRight w:val="0"/>
          <w:marTop w:val="0"/>
          <w:marBottom w:val="0"/>
          <w:divBdr>
            <w:top w:val="none" w:sz="0" w:space="0" w:color="auto"/>
            <w:left w:val="none" w:sz="0" w:space="0" w:color="auto"/>
            <w:bottom w:val="none" w:sz="0" w:space="0" w:color="auto"/>
            <w:right w:val="none" w:sz="0" w:space="0" w:color="auto"/>
          </w:divBdr>
        </w:div>
        <w:div w:id="273363903">
          <w:marLeft w:val="0"/>
          <w:marRight w:val="0"/>
          <w:marTop w:val="0"/>
          <w:marBottom w:val="0"/>
          <w:divBdr>
            <w:top w:val="none" w:sz="0" w:space="0" w:color="auto"/>
            <w:left w:val="none" w:sz="0" w:space="0" w:color="auto"/>
            <w:bottom w:val="none" w:sz="0" w:space="0" w:color="auto"/>
            <w:right w:val="none" w:sz="0" w:space="0" w:color="auto"/>
          </w:divBdr>
        </w:div>
        <w:div w:id="1325167205">
          <w:marLeft w:val="0"/>
          <w:marRight w:val="0"/>
          <w:marTop w:val="0"/>
          <w:marBottom w:val="0"/>
          <w:divBdr>
            <w:top w:val="none" w:sz="0" w:space="0" w:color="auto"/>
            <w:left w:val="none" w:sz="0" w:space="0" w:color="auto"/>
            <w:bottom w:val="none" w:sz="0" w:space="0" w:color="auto"/>
            <w:right w:val="none" w:sz="0" w:space="0" w:color="auto"/>
          </w:divBdr>
        </w:div>
        <w:div w:id="799155535">
          <w:marLeft w:val="0"/>
          <w:marRight w:val="0"/>
          <w:marTop w:val="0"/>
          <w:marBottom w:val="0"/>
          <w:divBdr>
            <w:top w:val="none" w:sz="0" w:space="0" w:color="auto"/>
            <w:left w:val="none" w:sz="0" w:space="0" w:color="auto"/>
            <w:bottom w:val="none" w:sz="0" w:space="0" w:color="auto"/>
            <w:right w:val="none" w:sz="0" w:space="0" w:color="auto"/>
          </w:divBdr>
        </w:div>
        <w:div w:id="1527675341">
          <w:marLeft w:val="0"/>
          <w:marRight w:val="0"/>
          <w:marTop w:val="0"/>
          <w:marBottom w:val="0"/>
          <w:divBdr>
            <w:top w:val="none" w:sz="0" w:space="0" w:color="auto"/>
            <w:left w:val="none" w:sz="0" w:space="0" w:color="auto"/>
            <w:bottom w:val="none" w:sz="0" w:space="0" w:color="auto"/>
            <w:right w:val="none" w:sz="0" w:space="0" w:color="auto"/>
          </w:divBdr>
        </w:div>
        <w:div w:id="1209799687">
          <w:marLeft w:val="0"/>
          <w:marRight w:val="0"/>
          <w:marTop w:val="0"/>
          <w:marBottom w:val="0"/>
          <w:divBdr>
            <w:top w:val="none" w:sz="0" w:space="0" w:color="auto"/>
            <w:left w:val="none" w:sz="0" w:space="0" w:color="auto"/>
            <w:bottom w:val="none" w:sz="0" w:space="0" w:color="auto"/>
            <w:right w:val="none" w:sz="0" w:space="0" w:color="auto"/>
          </w:divBdr>
        </w:div>
        <w:div w:id="1520243825">
          <w:marLeft w:val="0"/>
          <w:marRight w:val="0"/>
          <w:marTop w:val="0"/>
          <w:marBottom w:val="0"/>
          <w:divBdr>
            <w:top w:val="none" w:sz="0" w:space="0" w:color="auto"/>
            <w:left w:val="none" w:sz="0" w:space="0" w:color="auto"/>
            <w:bottom w:val="none" w:sz="0" w:space="0" w:color="auto"/>
            <w:right w:val="none" w:sz="0" w:space="0" w:color="auto"/>
          </w:divBdr>
        </w:div>
        <w:div w:id="1145590775">
          <w:marLeft w:val="0"/>
          <w:marRight w:val="0"/>
          <w:marTop w:val="0"/>
          <w:marBottom w:val="0"/>
          <w:divBdr>
            <w:top w:val="none" w:sz="0" w:space="0" w:color="auto"/>
            <w:left w:val="none" w:sz="0" w:space="0" w:color="auto"/>
            <w:bottom w:val="none" w:sz="0" w:space="0" w:color="auto"/>
            <w:right w:val="none" w:sz="0" w:space="0" w:color="auto"/>
          </w:divBdr>
        </w:div>
        <w:div w:id="1168446445">
          <w:marLeft w:val="0"/>
          <w:marRight w:val="0"/>
          <w:marTop w:val="0"/>
          <w:marBottom w:val="0"/>
          <w:divBdr>
            <w:top w:val="none" w:sz="0" w:space="0" w:color="auto"/>
            <w:left w:val="none" w:sz="0" w:space="0" w:color="auto"/>
            <w:bottom w:val="none" w:sz="0" w:space="0" w:color="auto"/>
            <w:right w:val="none" w:sz="0" w:space="0" w:color="auto"/>
          </w:divBdr>
        </w:div>
        <w:div w:id="1981031111">
          <w:marLeft w:val="0"/>
          <w:marRight w:val="0"/>
          <w:marTop w:val="0"/>
          <w:marBottom w:val="0"/>
          <w:divBdr>
            <w:top w:val="none" w:sz="0" w:space="0" w:color="auto"/>
            <w:left w:val="none" w:sz="0" w:space="0" w:color="auto"/>
            <w:bottom w:val="none" w:sz="0" w:space="0" w:color="auto"/>
            <w:right w:val="none" w:sz="0" w:space="0" w:color="auto"/>
          </w:divBdr>
        </w:div>
        <w:div w:id="1082527839">
          <w:marLeft w:val="0"/>
          <w:marRight w:val="0"/>
          <w:marTop w:val="0"/>
          <w:marBottom w:val="0"/>
          <w:divBdr>
            <w:top w:val="none" w:sz="0" w:space="0" w:color="auto"/>
            <w:left w:val="none" w:sz="0" w:space="0" w:color="auto"/>
            <w:bottom w:val="none" w:sz="0" w:space="0" w:color="auto"/>
            <w:right w:val="none" w:sz="0" w:space="0" w:color="auto"/>
          </w:divBdr>
        </w:div>
        <w:div w:id="491406796">
          <w:marLeft w:val="0"/>
          <w:marRight w:val="0"/>
          <w:marTop w:val="0"/>
          <w:marBottom w:val="0"/>
          <w:divBdr>
            <w:top w:val="none" w:sz="0" w:space="0" w:color="auto"/>
            <w:left w:val="none" w:sz="0" w:space="0" w:color="auto"/>
            <w:bottom w:val="none" w:sz="0" w:space="0" w:color="auto"/>
            <w:right w:val="none" w:sz="0" w:space="0" w:color="auto"/>
          </w:divBdr>
        </w:div>
        <w:div w:id="1198464649">
          <w:marLeft w:val="0"/>
          <w:marRight w:val="0"/>
          <w:marTop w:val="0"/>
          <w:marBottom w:val="0"/>
          <w:divBdr>
            <w:top w:val="none" w:sz="0" w:space="0" w:color="auto"/>
            <w:left w:val="none" w:sz="0" w:space="0" w:color="auto"/>
            <w:bottom w:val="none" w:sz="0" w:space="0" w:color="auto"/>
            <w:right w:val="none" w:sz="0" w:space="0" w:color="auto"/>
          </w:divBdr>
        </w:div>
        <w:div w:id="2039894419">
          <w:marLeft w:val="0"/>
          <w:marRight w:val="0"/>
          <w:marTop w:val="0"/>
          <w:marBottom w:val="0"/>
          <w:divBdr>
            <w:top w:val="none" w:sz="0" w:space="0" w:color="auto"/>
            <w:left w:val="none" w:sz="0" w:space="0" w:color="auto"/>
            <w:bottom w:val="none" w:sz="0" w:space="0" w:color="auto"/>
            <w:right w:val="none" w:sz="0" w:space="0" w:color="auto"/>
          </w:divBdr>
        </w:div>
        <w:div w:id="290675433">
          <w:marLeft w:val="0"/>
          <w:marRight w:val="0"/>
          <w:marTop w:val="0"/>
          <w:marBottom w:val="0"/>
          <w:divBdr>
            <w:top w:val="none" w:sz="0" w:space="0" w:color="auto"/>
            <w:left w:val="none" w:sz="0" w:space="0" w:color="auto"/>
            <w:bottom w:val="none" w:sz="0" w:space="0" w:color="auto"/>
            <w:right w:val="none" w:sz="0" w:space="0" w:color="auto"/>
          </w:divBdr>
        </w:div>
        <w:div w:id="1127165228">
          <w:marLeft w:val="0"/>
          <w:marRight w:val="0"/>
          <w:marTop w:val="0"/>
          <w:marBottom w:val="0"/>
          <w:divBdr>
            <w:top w:val="none" w:sz="0" w:space="0" w:color="auto"/>
            <w:left w:val="none" w:sz="0" w:space="0" w:color="auto"/>
            <w:bottom w:val="none" w:sz="0" w:space="0" w:color="auto"/>
            <w:right w:val="none" w:sz="0" w:space="0" w:color="auto"/>
          </w:divBdr>
        </w:div>
        <w:div w:id="233466683">
          <w:marLeft w:val="0"/>
          <w:marRight w:val="0"/>
          <w:marTop w:val="0"/>
          <w:marBottom w:val="0"/>
          <w:divBdr>
            <w:top w:val="none" w:sz="0" w:space="0" w:color="auto"/>
            <w:left w:val="none" w:sz="0" w:space="0" w:color="auto"/>
            <w:bottom w:val="none" w:sz="0" w:space="0" w:color="auto"/>
            <w:right w:val="none" w:sz="0" w:space="0" w:color="auto"/>
          </w:divBdr>
        </w:div>
        <w:div w:id="1773358982">
          <w:marLeft w:val="0"/>
          <w:marRight w:val="0"/>
          <w:marTop w:val="0"/>
          <w:marBottom w:val="0"/>
          <w:divBdr>
            <w:top w:val="none" w:sz="0" w:space="0" w:color="auto"/>
            <w:left w:val="none" w:sz="0" w:space="0" w:color="auto"/>
            <w:bottom w:val="none" w:sz="0" w:space="0" w:color="auto"/>
            <w:right w:val="none" w:sz="0" w:space="0" w:color="auto"/>
          </w:divBdr>
        </w:div>
        <w:div w:id="1462529516">
          <w:marLeft w:val="0"/>
          <w:marRight w:val="0"/>
          <w:marTop w:val="0"/>
          <w:marBottom w:val="0"/>
          <w:divBdr>
            <w:top w:val="none" w:sz="0" w:space="0" w:color="auto"/>
            <w:left w:val="none" w:sz="0" w:space="0" w:color="auto"/>
            <w:bottom w:val="none" w:sz="0" w:space="0" w:color="auto"/>
            <w:right w:val="none" w:sz="0" w:space="0" w:color="auto"/>
          </w:divBdr>
        </w:div>
        <w:div w:id="796097582">
          <w:marLeft w:val="0"/>
          <w:marRight w:val="0"/>
          <w:marTop w:val="0"/>
          <w:marBottom w:val="0"/>
          <w:divBdr>
            <w:top w:val="none" w:sz="0" w:space="0" w:color="auto"/>
            <w:left w:val="none" w:sz="0" w:space="0" w:color="auto"/>
            <w:bottom w:val="none" w:sz="0" w:space="0" w:color="auto"/>
            <w:right w:val="none" w:sz="0" w:space="0" w:color="auto"/>
          </w:divBdr>
        </w:div>
        <w:div w:id="650597657">
          <w:marLeft w:val="0"/>
          <w:marRight w:val="0"/>
          <w:marTop w:val="0"/>
          <w:marBottom w:val="0"/>
          <w:divBdr>
            <w:top w:val="none" w:sz="0" w:space="0" w:color="auto"/>
            <w:left w:val="none" w:sz="0" w:space="0" w:color="auto"/>
            <w:bottom w:val="none" w:sz="0" w:space="0" w:color="auto"/>
            <w:right w:val="none" w:sz="0" w:space="0" w:color="auto"/>
          </w:divBdr>
        </w:div>
        <w:div w:id="1053895419">
          <w:marLeft w:val="0"/>
          <w:marRight w:val="0"/>
          <w:marTop w:val="0"/>
          <w:marBottom w:val="0"/>
          <w:divBdr>
            <w:top w:val="none" w:sz="0" w:space="0" w:color="auto"/>
            <w:left w:val="none" w:sz="0" w:space="0" w:color="auto"/>
            <w:bottom w:val="none" w:sz="0" w:space="0" w:color="auto"/>
            <w:right w:val="none" w:sz="0" w:space="0" w:color="auto"/>
          </w:divBdr>
        </w:div>
        <w:div w:id="1796287151">
          <w:marLeft w:val="0"/>
          <w:marRight w:val="0"/>
          <w:marTop w:val="0"/>
          <w:marBottom w:val="0"/>
          <w:divBdr>
            <w:top w:val="none" w:sz="0" w:space="0" w:color="auto"/>
            <w:left w:val="none" w:sz="0" w:space="0" w:color="auto"/>
            <w:bottom w:val="none" w:sz="0" w:space="0" w:color="auto"/>
            <w:right w:val="none" w:sz="0" w:space="0" w:color="auto"/>
          </w:divBdr>
        </w:div>
        <w:div w:id="307134290">
          <w:marLeft w:val="0"/>
          <w:marRight w:val="0"/>
          <w:marTop w:val="0"/>
          <w:marBottom w:val="0"/>
          <w:divBdr>
            <w:top w:val="none" w:sz="0" w:space="0" w:color="auto"/>
            <w:left w:val="none" w:sz="0" w:space="0" w:color="auto"/>
            <w:bottom w:val="none" w:sz="0" w:space="0" w:color="auto"/>
            <w:right w:val="none" w:sz="0" w:space="0" w:color="auto"/>
          </w:divBdr>
        </w:div>
        <w:div w:id="245461763">
          <w:marLeft w:val="0"/>
          <w:marRight w:val="0"/>
          <w:marTop w:val="0"/>
          <w:marBottom w:val="0"/>
          <w:divBdr>
            <w:top w:val="none" w:sz="0" w:space="0" w:color="auto"/>
            <w:left w:val="none" w:sz="0" w:space="0" w:color="auto"/>
            <w:bottom w:val="none" w:sz="0" w:space="0" w:color="auto"/>
            <w:right w:val="none" w:sz="0" w:space="0" w:color="auto"/>
          </w:divBdr>
        </w:div>
        <w:div w:id="1799911056">
          <w:marLeft w:val="0"/>
          <w:marRight w:val="0"/>
          <w:marTop w:val="0"/>
          <w:marBottom w:val="0"/>
          <w:divBdr>
            <w:top w:val="none" w:sz="0" w:space="0" w:color="auto"/>
            <w:left w:val="none" w:sz="0" w:space="0" w:color="auto"/>
            <w:bottom w:val="none" w:sz="0" w:space="0" w:color="auto"/>
            <w:right w:val="none" w:sz="0" w:space="0" w:color="auto"/>
          </w:divBdr>
        </w:div>
        <w:div w:id="726686705">
          <w:marLeft w:val="0"/>
          <w:marRight w:val="0"/>
          <w:marTop w:val="0"/>
          <w:marBottom w:val="0"/>
          <w:divBdr>
            <w:top w:val="none" w:sz="0" w:space="0" w:color="auto"/>
            <w:left w:val="none" w:sz="0" w:space="0" w:color="auto"/>
            <w:bottom w:val="none" w:sz="0" w:space="0" w:color="auto"/>
            <w:right w:val="none" w:sz="0" w:space="0" w:color="auto"/>
          </w:divBdr>
        </w:div>
        <w:div w:id="1040472961">
          <w:marLeft w:val="0"/>
          <w:marRight w:val="0"/>
          <w:marTop w:val="0"/>
          <w:marBottom w:val="0"/>
          <w:divBdr>
            <w:top w:val="none" w:sz="0" w:space="0" w:color="auto"/>
            <w:left w:val="none" w:sz="0" w:space="0" w:color="auto"/>
            <w:bottom w:val="none" w:sz="0" w:space="0" w:color="auto"/>
            <w:right w:val="none" w:sz="0" w:space="0" w:color="auto"/>
          </w:divBdr>
        </w:div>
        <w:div w:id="2029872805">
          <w:marLeft w:val="0"/>
          <w:marRight w:val="0"/>
          <w:marTop w:val="0"/>
          <w:marBottom w:val="0"/>
          <w:divBdr>
            <w:top w:val="none" w:sz="0" w:space="0" w:color="auto"/>
            <w:left w:val="none" w:sz="0" w:space="0" w:color="auto"/>
            <w:bottom w:val="none" w:sz="0" w:space="0" w:color="auto"/>
            <w:right w:val="none" w:sz="0" w:space="0" w:color="auto"/>
          </w:divBdr>
        </w:div>
        <w:div w:id="1987467598">
          <w:marLeft w:val="0"/>
          <w:marRight w:val="0"/>
          <w:marTop w:val="0"/>
          <w:marBottom w:val="0"/>
          <w:divBdr>
            <w:top w:val="none" w:sz="0" w:space="0" w:color="auto"/>
            <w:left w:val="none" w:sz="0" w:space="0" w:color="auto"/>
            <w:bottom w:val="none" w:sz="0" w:space="0" w:color="auto"/>
            <w:right w:val="none" w:sz="0" w:space="0" w:color="auto"/>
          </w:divBdr>
        </w:div>
        <w:div w:id="884564249">
          <w:marLeft w:val="0"/>
          <w:marRight w:val="0"/>
          <w:marTop w:val="0"/>
          <w:marBottom w:val="0"/>
          <w:divBdr>
            <w:top w:val="none" w:sz="0" w:space="0" w:color="auto"/>
            <w:left w:val="none" w:sz="0" w:space="0" w:color="auto"/>
            <w:bottom w:val="none" w:sz="0" w:space="0" w:color="auto"/>
            <w:right w:val="none" w:sz="0" w:space="0" w:color="auto"/>
          </w:divBdr>
        </w:div>
        <w:div w:id="545023145">
          <w:marLeft w:val="0"/>
          <w:marRight w:val="0"/>
          <w:marTop w:val="0"/>
          <w:marBottom w:val="0"/>
          <w:divBdr>
            <w:top w:val="none" w:sz="0" w:space="0" w:color="auto"/>
            <w:left w:val="none" w:sz="0" w:space="0" w:color="auto"/>
            <w:bottom w:val="none" w:sz="0" w:space="0" w:color="auto"/>
            <w:right w:val="none" w:sz="0" w:space="0" w:color="auto"/>
          </w:divBdr>
        </w:div>
        <w:div w:id="1375344588">
          <w:marLeft w:val="0"/>
          <w:marRight w:val="0"/>
          <w:marTop w:val="0"/>
          <w:marBottom w:val="0"/>
          <w:divBdr>
            <w:top w:val="none" w:sz="0" w:space="0" w:color="auto"/>
            <w:left w:val="none" w:sz="0" w:space="0" w:color="auto"/>
            <w:bottom w:val="none" w:sz="0" w:space="0" w:color="auto"/>
            <w:right w:val="none" w:sz="0" w:space="0" w:color="auto"/>
          </w:divBdr>
        </w:div>
        <w:div w:id="1920167040">
          <w:marLeft w:val="0"/>
          <w:marRight w:val="0"/>
          <w:marTop w:val="0"/>
          <w:marBottom w:val="0"/>
          <w:divBdr>
            <w:top w:val="none" w:sz="0" w:space="0" w:color="auto"/>
            <w:left w:val="none" w:sz="0" w:space="0" w:color="auto"/>
            <w:bottom w:val="none" w:sz="0" w:space="0" w:color="auto"/>
            <w:right w:val="none" w:sz="0" w:space="0" w:color="auto"/>
          </w:divBdr>
        </w:div>
        <w:div w:id="80226824">
          <w:marLeft w:val="0"/>
          <w:marRight w:val="0"/>
          <w:marTop w:val="0"/>
          <w:marBottom w:val="0"/>
          <w:divBdr>
            <w:top w:val="none" w:sz="0" w:space="0" w:color="auto"/>
            <w:left w:val="none" w:sz="0" w:space="0" w:color="auto"/>
            <w:bottom w:val="none" w:sz="0" w:space="0" w:color="auto"/>
            <w:right w:val="none" w:sz="0" w:space="0" w:color="auto"/>
          </w:divBdr>
        </w:div>
        <w:div w:id="325595203">
          <w:marLeft w:val="0"/>
          <w:marRight w:val="0"/>
          <w:marTop w:val="0"/>
          <w:marBottom w:val="0"/>
          <w:divBdr>
            <w:top w:val="none" w:sz="0" w:space="0" w:color="auto"/>
            <w:left w:val="none" w:sz="0" w:space="0" w:color="auto"/>
            <w:bottom w:val="none" w:sz="0" w:space="0" w:color="auto"/>
            <w:right w:val="none" w:sz="0" w:space="0" w:color="auto"/>
          </w:divBdr>
        </w:div>
        <w:div w:id="91778941">
          <w:marLeft w:val="0"/>
          <w:marRight w:val="0"/>
          <w:marTop w:val="0"/>
          <w:marBottom w:val="0"/>
          <w:divBdr>
            <w:top w:val="none" w:sz="0" w:space="0" w:color="auto"/>
            <w:left w:val="none" w:sz="0" w:space="0" w:color="auto"/>
            <w:bottom w:val="none" w:sz="0" w:space="0" w:color="auto"/>
            <w:right w:val="none" w:sz="0" w:space="0" w:color="auto"/>
          </w:divBdr>
        </w:div>
        <w:div w:id="883374079">
          <w:marLeft w:val="0"/>
          <w:marRight w:val="0"/>
          <w:marTop w:val="0"/>
          <w:marBottom w:val="0"/>
          <w:divBdr>
            <w:top w:val="none" w:sz="0" w:space="0" w:color="auto"/>
            <w:left w:val="none" w:sz="0" w:space="0" w:color="auto"/>
            <w:bottom w:val="none" w:sz="0" w:space="0" w:color="auto"/>
            <w:right w:val="none" w:sz="0" w:space="0" w:color="auto"/>
          </w:divBdr>
        </w:div>
        <w:div w:id="1286498816">
          <w:marLeft w:val="0"/>
          <w:marRight w:val="0"/>
          <w:marTop w:val="0"/>
          <w:marBottom w:val="0"/>
          <w:divBdr>
            <w:top w:val="none" w:sz="0" w:space="0" w:color="auto"/>
            <w:left w:val="none" w:sz="0" w:space="0" w:color="auto"/>
            <w:bottom w:val="none" w:sz="0" w:space="0" w:color="auto"/>
            <w:right w:val="none" w:sz="0" w:space="0" w:color="auto"/>
          </w:divBdr>
        </w:div>
        <w:div w:id="977685134">
          <w:marLeft w:val="0"/>
          <w:marRight w:val="0"/>
          <w:marTop w:val="0"/>
          <w:marBottom w:val="0"/>
          <w:divBdr>
            <w:top w:val="none" w:sz="0" w:space="0" w:color="auto"/>
            <w:left w:val="none" w:sz="0" w:space="0" w:color="auto"/>
            <w:bottom w:val="none" w:sz="0" w:space="0" w:color="auto"/>
            <w:right w:val="none" w:sz="0" w:space="0" w:color="auto"/>
          </w:divBdr>
        </w:div>
        <w:div w:id="1070344797">
          <w:marLeft w:val="0"/>
          <w:marRight w:val="0"/>
          <w:marTop w:val="0"/>
          <w:marBottom w:val="0"/>
          <w:divBdr>
            <w:top w:val="none" w:sz="0" w:space="0" w:color="auto"/>
            <w:left w:val="none" w:sz="0" w:space="0" w:color="auto"/>
            <w:bottom w:val="none" w:sz="0" w:space="0" w:color="auto"/>
            <w:right w:val="none" w:sz="0" w:space="0" w:color="auto"/>
          </w:divBdr>
        </w:div>
        <w:div w:id="1010526709">
          <w:marLeft w:val="0"/>
          <w:marRight w:val="0"/>
          <w:marTop w:val="0"/>
          <w:marBottom w:val="0"/>
          <w:divBdr>
            <w:top w:val="none" w:sz="0" w:space="0" w:color="auto"/>
            <w:left w:val="none" w:sz="0" w:space="0" w:color="auto"/>
            <w:bottom w:val="none" w:sz="0" w:space="0" w:color="auto"/>
            <w:right w:val="none" w:sz="0" w:space="0" w:color="auto"/>
          </w:divBdr>
        </w:div>
        <w:div w:id="3166292">
          <w:marLeft w:val="0"/>
          <w:marRight w:val="0"/>
          <w:marTop w:val="0"/>
          <w:marBottom w:val="0"/>
          <w:divBdr>
            <w:top w:val="none" w:sz="0" w:space="0" w:color="auto"/>
            <w:left w:val="none" w:sz="0" w:space="0" w:color="auto"/>
            <w:bottom w:val="none" w:sz="0" w:space="0" w:color="auto"/>
            <w:right w:val="none" w:sz="0" w:space="0" w:color="auto"/>
          </w:divBdr>
        </w:div>
        <w:div w:id="1221015371">
          <w:marLeft w:val="0"/>
          <w:marRight w:val="0"/>
          <w:marTop w:val="0"/>
          <w:marBottom w:val="0"/>
          <w:divBdr>
            <w:top w:val="none" w:sz="0" w:space="0" w:color="auto"/>
            <w:left w:val="none" w:sz="0" w:space="0" w:color="auto"/>
            <w:bottom w:val="none" w:sz="0" w:space="0" w:color="auto"/>
            <w:right w:val="none" w:sz="0" w:space="0" w:color="auto"/>
          </w:divBdr>
        </w:div>
      </w:divsChild>
    </w:div>
    <w:div w:id="1980526162">
      <w:bodyDiv w:val="1"/>
      <w:marLeft w:val="0"/>
      <w:marRight w:val="0"/>
      <w:marTop w:val="0"/>
      <w:marBottom w:val="0"/>
      <w:divBdr>
        <w:top w:val="none" w:sz="0" w:space="0" w:color="auto"/>
        <w:left w:val="none" w:sz="0" w:space="0" w:color="auto"/>
        <w:bottom w:val="none" w:sz="0" w:space="0" w:color="auto"/>
        <w:right w:val="none" w:sz="0" w:space="0" w:color="auto"/>
      </w:divBdr>
      <w:divsChild>
        <w:div w:id="1031103276">
          <w:marLeft w:val="0"/>
          <w:marRight w:val="0"/>
          <w:marTop w:val="0"/>
          <w:marBottom w:val="0"/>
          <w:divBdr>
            <w:top w:val="none" w:sz="0" w:space="0" w:color="auto"/>
            <w:left w:val="none" w:sz="0" w:space="0" w:color="auto"/>
            <w:bottom w:val="none" w:sz="0" w:space="0" w:color="auto"/>
            <w:right w:val="none" w:sz="0" w:space="0" w:color="auto"/>
          </w:divBdr>
        </w:div>
        <w:div w:id="914048522">
          <w:marLeft w:val="0"/>
          <w:marRight w:val="0"/>
          <w:marTop w:val="0"/>
          <w:marBottom w:val="0"/>
          <w:divBdr>
            <w:top w:val="none" w:sz="0" w:space="0" w:color="auto"/>
            <w:left w:val="none" w:sz="0" w:space="0" w:color="auto"/>
            <w:bottom w:val="none" w:sz="0" w:space="0" w:color="auto"/>
            <w:right w:val="none" w:sz="0" w:space="0" w:color="auto"/>
          </w:divBdr>
        </w:div>
        <w:div w:id="212229530">
          <w:marLeft w:val="0"/>
          <w:marRight w:val="0"/>
          <w:marTop w:val="0"/>
          <w:marBottom w:val="0"/>
          <w:divBdr>
            <w:top w:val="none" w:sz="0" w:space="0" w:color="auto"/>
            <w:left w:val="none" w:sz="0" w:space="0" w:color="auto"/>
            <w:bottom w:val="none" w:sz="0" w:space="0" w:color="auto"/>
            <w:right w:val="none" w:sz="0" w:space="0" w:color="auto"/>
          </w:divBdr>
        </w:div>
        <w:div w:id="2059236448">
          <w:marLeft w:val="0"/>
          <w:marRight w:val="0"/>
          <w:marTop w:val="0"/>
          <w:marBottom w:val="0"/>
          <w:divBdr>
            <w:top w:val="none" w:sz="0" w:space="0" w:color="auto"/>
            <w:left w:val="none" w:sz="0" w:space="0" w:color="auto"/>
            <w:bottom w:val="none" w:sz="0" w:space="0" w:color="auto"/>
            <w:right w:val="none" w:sz="0" w:space="0" w:color="auto"/>
          </w:divBdr>
        </w:div>
        <w:div w:id="549725601">
          <w:marLeft w:val="0"/>
          <w:marRight w:val="0"/>
          <w:marTop w:val="0"/>
          <w:marBottom w:val="0"/>
          <w:divBdr>
            <w:top w:val="none" w:sz="0" w:space="0" w:color="auto"/>
            <w:left w:val="none" w:sz="0" w:space="0" w:color="auto"/>
            <w:bottom w:val="none" w:sz="0" w:space="0" w:color="auto"/>
            <w:right w:val="none" w:sz="0" w:space="0" w:color="auto"/>
          </w:divBdr>
        </w:div>
        <w:div w:id="568343651">
          <w:marLeft w:val="0"/>
          <w:marRight w:val="0"/>
          <w:marTop w:val="0"/>
          <w:marBottom w:val="0"/>
          <w:divBdr>
            <w:top w:val="none" w:sz="0" w:space="0" w:color="auto"/>
            <w:left w:val="none" w:sz="0" w:space="0" w:color="auto"/>
            <w:bottom w:val="none" w:sz="0" w:space="0" w:color="auto"/>
            <w:right w:val="none" w:sz="0" w:space="0" w:color="auto"/>
          </w:divBdr>
        </w:div>
        <w:div w:id="928392425">
          <w:marLeft w:val="0"/>
          <w:marRight w:val="0"/>
          <w:marTop w:val="0"/>
          <w:marBottom w:val="0"/>
          <w:divBdr>
            <w:top w:val="none" w:sz="0" w:space="0" w:color="auto"/>
            <w:left w:val="none" w:sz="0" w:space="0" w:color="auto"/>
            <w:bottom w:val="none" w:sz="0" w:space="0" w:color="auto"/>
            <w:right w:val="none" w:sz="0" w:space="0" w:color="auto"/>
          </w:divBdr>
        </w:div>
        <w:div w:id="510029329">
          <w:marLeft w:val="0"/>
          <w:marRight w:val="0"/>
          <w:marTop w:val="0"/>
          <w:marBottom w:val="0"/>
          <w:divBdr>
            <w:top w:val="none" w:sz="0" w:space="0" w:color="auto"/>
            <w:left w:val="none" w:sz="0" w:space="0" w:color="auto"/>
            <w:bottom w:val="none" w:sz="0" w:space="0" w:color="auto"/>
            <w:right w:val="none" w:sz="0" w:space="0" w:color="auto"/>
          </w:divBdr>
        </w:div>
        <w:div w:id="825975788">
          <w:marLeft w:val="0"/>
          <w:marRight w:val="0"/>
          <w:marTop w:val="0"/>
          <w:marBottom w:val="0"/>
          <w:divBdr>
            <w:top w:val="none" w:sz="0" w:space="0" w:color="auto"/>
            <w:left w:val="none" w:sz="0" w:space="0" w:color="auto"/>
            <w:bottom w:val="none" w:sz="0" w:space="0" w:color="auto"/>
            <w:right w:val="none" w:sz="0" w:space="0" w:color="auto"/>
          </w:divBdr>
        </w:div>
        <w:div w:id="66802646">
          <w:marLeft w:val="0"/>
          <w:marRight w:val="0"/>
          <w:marTop w:val="0"/>
          <w:marBottom w:val="0"/>
          <w:divBdr>
            <w:top w:val="none" w:sz="0" w:space="0" w:color="auto"/>
            <w:left w:val="none" w:sz="0" w:space="0" w:color="auto"/>
            <w:bottom w:val="none" w:sz="0" w:space="0" w:color="auto"/>
            <w:right w:val="none" w:sz="0" w:space="0" w:color="auto"/>
          </w:divBdr>
        </w:div>
        <w:div w:id="1492677410">
          <w:marLeft w:val="0"/>
          <w:marRight w:val="0"/>
          <w:marTop w:val="0"/>
          <w:marBottom w:val="0"/>
          <w:divBdr>
            <w:top w:val="none" w:sz="0" w:space="0" w:color="auto"/>
            <w:left w:val="none" w:sz="0" w:space="0" w:color="auto"/>
            <w:bottom w:val="none" w:sz="0" w:space="0" w:color="auto"/>
            <w:right w:val="none" w:sz="0" w:space="0" w:color="auto"/>
          </w:divBdr>
        </w:div>
        <w:div w:id="2127578006">
          <w:marLeft w:val="0"/>
          <w:marRight w:val="0"/>
          <w:marTop w:val="0"/>
          <w:marBottom w:val="0"/>
          <w:divBdr>
            <w:top w:val="none" w:sz="0" w:space="0" w:color="auto"/>
            <w:left w:val="none" w:sz="0" w:space="0" w:color="auto"/>
            <w:bottom w:val="none" w:sz="0" w:space="0" w:color="auto"/>
            <w:right w:val="none" w:sz="0" w:space="0" w:color="auto"/>
          </w:divBdr>
        </w:div>
        <w:div w:id="1895963232">
          <w:marLeft w:val="0"/>
          <w:marRight w:val="0"/>
          <w:marTop w:val="0"/>
          <w:marBottom w:val="0"/>
          <w:divBdr>
            <w:top w:val="none" w:sz="0" w:space="0" w:color="auto"/>
            <w:left w:val="none" w:sz="0" w:space="0" w:color="auto"/>
            <w:bottom w:val="none" w:sz="0" w:space="0" w:color="auto"/>
            <w:right w:val="none" w:sz="0" w:space="0" w:color="auto"/>
          </w:divBdr>
        </w:div>
        <w:div w:id="1947690251">
          <w:marLeft w:val="0"/>
          <w:marRight w:val="0"/>
          <w:marTop w:val="0"/>
          <w:marBottom w:val="0"/>
          <w:divBdr>
            <w:top w:val="none" w:sz="0" w:space="0" w:color="auto"/>
            <w:left w:val="none" w:sz="0" w:space="0" w:color="auto"/>
            <w:bottom w:val="none" w:sz="0" w:space="0" w:color="auto"/>
            <w:right w:val="none" w:sz="0" w:space="0" w:color="auto"/>
          </w:divBdr>
        </w:div>
        <w:div w:id="1835292504">
          <w:marLeft w:val="0"/>
          <w:marRight w:val="0"/>
          <w:marTop w:val="0"/>
          <w:marBottom w:val="0"/>
          <w:divBdr>
            <w:top w:val="none" w:sz="0" w:space="0" w:color="auto"/>
            <w:left w:val="none" w:sz="0" w:space="0" w:color="auto"/>
            <w:bottom w:val="none" w:sz="0" w:space="0" w:color="auto"/>
            <w:right w:val="none" w:sz="0" w:space="0" w:color="auto"/>
          </w:divBdr>
        </w:div>
        <w:div w:id="1870021549">
          <w:marLeft w:val="0"/>
          <w:marRight w:val="0"/>
          <w:marTop w:val="0"/>
          <w:marBottom w:val="0"/>
          <w:divBdr>
            <w:top w:val="none" w:sz="0" w:space="0" w:color="auto"/>
            <w:left w:val="none" w:sz="0" w:space="0" w:color="auto"/>
            <w:bottom w:val="none" w:sz="0" w:space="0" w:color="auto"/>
            <w:right w:val="none" w:sz="0" w:space="0" w:color="auto"/>
          </w:divBdr>
        </w:div>
        <w:div w:id="1359428703">
          <w:marLeft w:val="0"/>
          <w:marRight w:val="0"/>
          <w:marTop w:val="0"/>
          <w:marBottom w:val="0"/>
          <w:divBdr>
            <w:top w:val="none" w:sz="0" w:space="0" w:color="auto"/>
            <w:left w:val="none" w:sz="0" w:space="0" w:color="auto"/>
            <w:bottom w:val="none" w:sz="0" w:space="0" w:color="auto"/>
            <w:right w:val="none" w:sz="0" w:space="0" w:color="auto"/>
          </w:divBdr>
        </w:div>
        <w:div w:id="488907933">
          <w:marLeft w:val="0"/>
          <w:marRight w:val="0"/>
          <w:marTop w:val="0"/>
          <w:marBottom w:val="0"/>
          <w:divBdr>
            <w:top w:val="none" w:sz="0" w:space="0" w:color="auto"/>
            <w:left w:val="none" w:sz="0" w:space="0" w:color="auto"/>
            <w:bottom w:val="none" w:sz="0" w:space="0" w:color="auto"/>
            <w:right w:val="none" w:sz="0" w:space="0" w:color="auto"/>
          </w:divBdr>
        </w:div>
        <w:div w:id="690298217">
          <w:marLeft w:val="0"/>
          <w:marRight w:val="0"/>
          <w:marTop w:val="0"/>
          <w:marBottom w:val="0"/>
          <w:divBdr>
            <w:top w:val="none" w:sz="0" w:space="0" w:color="auto"/>
            <w:left w:val="none" w:sz="0" w:space="0" w:color="auto"/>
            <w:bottom w:val="none" w:sz="0" w:space="0" w:color="auto"/>
            <w:right w:val="none" w:sz="0" w:space="0" w:color="auto"/>
          </w:divBdr>
        </w:div>
        <w:div w:id="1310867324">
          <w:marLeft w:val="0"/>
          <w:marRight w:val="0"/>
          <w:marTop w:val="0"/>
          <w:marBottom w:val="0"/>
          <w:divBdr>
            <w:top w:val="none" w:sz="0" w:space="0" w:color="auto"/>
            <w:left w:val="none" w:sz="0" w:space="0" w:color="auto"/>
            <w:bottom w:val="none" w:sz="0" w:space="0" w:color="auto"/>
            <w:right w:val="none" w:sz="0" w:space="0" w:color="auto"/>
          </w:divBdr>
        </w:div>
        <w:div w:id="598441755">
          <w:marLeft w:val="0"/>
          <w:marRight w:val="0"/>
          <w:marTop w:val="0"/>
          <w:marBottom w:val="0"/>
          <w:divBdr>
            <w:top w:val="none" w:sz="0" w:space="0" w:color="auto"/>
            <w:left w:val="none" w:sz="0" w:space="0" w:color="auto"/>
            <w:bottom w:val="none" w:sz="0" w:space="0" w:color="auto"/>
            <w:right w:val="none" w:sz="0" w:space="0" w:color="auto"/>
          </w:divBdr>
        </w:div>
        <w:div w:id="1470048857">
          <w:marLeft w:val="0"/>
          <w:marRight w:val="0"/>
          <w:marTop w:val="0"/>
          <w:marBottom w:val="0"/>
          <w:divBdr>
            <w:top w:val="none" w:sz="0" w:space="0" w:color="auto"/>
            <w:left w:val="none" w:sz="0" w:space="0" w:color="auto"/>
            <w:bottom w:val="none" w:sz="0" w:space="0" w:color="auto"/>
            <w:right w:val="none" w:sz="0" w:space="0" w:color="auto"/>
          </w:divBdr>
        </w:div>
        <w:div w:id="1002272380">
          <w:marLeft w:val="0"/>
          <w:marRight w:val="0"/>
          <w:marTop w:val="0"/>
          <w:marBottom w:val="0"/>
          <w:divBdr>
            <w:top w:val="none" w:sz="0" w:space="0" w:color="auto"/>
            <w:left w:val="none" w:sz="0" w:space="0" w:color="auto"/>
            <w:bottom w:val="none" w:sz="0" w:space="0" w:color="auto"/>
            <w:right w:val="none" w:sz="0" w:space="0" w:color="auto"/>
          </w:divBdr>
        </w:div>
        <w:div w:id="509565658">
          <w:marLeft w:val="0"/>
          <w:marRight w:val="0"/>
          <w:marTop w:val="0"/>
          <w:marBottom w:val="0"/>
          <w:divBdr>
            <w:top w:val="none" w:sz="0" w:space="0" w:color="auto"/>
            <w:left w:val="none" w:sz="0" w:space="0" w:color="auto"/>
            <w:bottom w:val="none" w:sz="0" w:space="0" w:color="auto"/>
            <w:right w:val="none" w:sz="0" w:space="0" w:color="auto"/>
          </w:divBdr>
        </w:div>
        <w:div w:id="142896204">
          <w:marLeft w:val="0"/>
          <w:marRight w:val="0"/>
          <w:marTop w:val="0"/>
          <w:marBottom w:val="0"/>
          <w:divBdr>
            <w:top w:val="none" w:sz="0" w:space="0" w:color="auto"/>
            <w:left w:val="none" w:sz="0" w:space="0" w:color="auto"/>
            <w:bottom w:val="none" w:sz="0" w:space="0" w:color="auto"/>
            <w:right w:val="none" w:sz="0" w:space="0" w:color="auto"/>
          </w:divBdr>
        </w:div>
        <w:div w:id="1286235727">
          <w:marLeft w:val="0"/>
          <w:marRight w:val="0"/>
          <w:marTop w:val="0"/>
          <w:marBottom w:val="0"/>
          <w:divBdr>
            <w:top w:val="none" w:sz="0" w:space="0" w:color="auto"/>
            <w:left w:val="none" w:sz="0" w:space="0" w:color="auto"/>
            <w:bottom w:val="none" w:sz="0" w:space="0" w:color="auto"/>
            <w:right w:val="none" w:sz="0" w:space="0" w:color="auto"/>
          </w:divBdr>
        </w:div>
        <w:div w:id="2122915812">
          <w:marLeft w:val="0"/>
          <w:marRight w:val="0"/>
          <w:marTop w:val="0"/>
          <w:marBottom w:val="0"/>
          <w:divBdr>
            <w:top w:val="none" w:sz="0" w:space="0" w:color="auto"/>
            <w:left w:val="none" w:sz="0" w:space="0" w:color="auto"/>
            <w:bottom w:val="none" w:sz="0" w:space="0" w:color="auto"/>
            <w:right w:val="none" w:sz="0" w:space="0" w:color="auto"/>
          </w:divBdr>
        </w:div>
        <w:div w:id="2003460476">
          <w:marLeft w:val="0"/>
          <w:marRight w:val="0"/>
          <w:marTop w:val="0"/>
          <w:marBottom w:val="0"/>
          <w:divBdr>
            <w:top w:val="none" w:sz="0" w:space="0" w:color="auto"/>
            <w:left w:val="none" w:sz="0" w:space="0" w:color="auto"/>
            <w:bottom w:val="none" w:sz="0" w:space="0" w:color="auto"/>
            <w:right w:val="none" w:sz="0" w:space="0" w:color="auto"/>
          </w:divBdr>
        </w:div>
        <w:div w:id="1795979601">
          <w:marLeft w:val="0"/>
          <w:marRight w:val="0"/>
          <w:marTop w:val="0"/>
          <w:marBottom w:val="0"/>
          <w:divBdr>
            <w:top w:val="none" w:sz="0" w:space="0" w:color="auto"/>
            <w:left w:val="none" w:sz="0" w:space="0" w:color="auto"/>
            <w:bottom w:val="none" w:sz="0" w:space="0" w:color="auto"/>
            <w:right w:val="none" w:sz="0" w:space="0" w:color="auto"/>
          </w:divBdr>
        </w:div>
        <w:div w:id="1166094620">
          <w:marLeft w:val="0"/>
          <w:marRight w:val="0"/>
          <w:marTop w:val="0"/>
          <w:marBottom w:val="0"/>
          <w:divBdr>
            <w:top w:val="none" w:sz="0" w:space="0" w:color="auto"/>
            <w:left w:val="none" w:sz="0" w:space="0" w:color="auto"/>
            <w:bottom w:val="none" w:sz="0" w:space="0" w:color="auto"/>
            <w:right w:val="none" w:sz="0" w:space="0" w:color="auto"/>
          </w:divBdr>
        </w:div>
        <w:div w:id="103036229">
          <w:marLeft w:val="0"/>
          <w:marRight w:val="0"/>
          <w:marTop w:val="0"/>
          <w:marBottom w:val="0"/>
          <w:divBdr>
            <w:top w:val="none" w:sz="0" w:space="0" w:color="auto"/>
            <w:left w:val="none" w:sz="0" w:space="0" w:color="auto"/>
            <w:bottom w:val="none" w:sz="0" w:space="0" w:color="auto"/>
            <w:right w:val="none" w:sz="0" w:space="0" w:color="auto"/>
          </w:divBdr>
        </w:div>
        <w:div w:id="1023939979">
          <w:marLeft w:val="0"/>
          <w:marRight w:val="0"/>
          <w:marTop w:val="0"/>
          <w:marBottom w:val="0"/>
          <w:divBdr>
            <w:top w:val="none" w:sz="0" w:space="0" w:color="auto"/>
            <w:left w:val="none" w:sz="0" w:space="0" w:color="auto"/>
            <w:bottom w:val="none" w:sz="0" w:space="0" w:color="auto"/>
            <w:right w:val="none" w:sz="0" w:space="0" w:color="auto"/>
          </w:divBdr>
        </w:div>
        <w:div w:id="300575883">
          <w:marLeft w:val="0"/>
          <w:marRight w:val="0"/>
          <w:marTop w:val="0"/>
          <w:marBottom w:val="0"/>
          <w:divBdr>
            <w:top w:val="none" w:sz="0" w:space="0" w:color="auto"/>
            <w:left w:val="none" w:sz="0" w:space="0" w:color="auto"/>
            <w:bottom w:val="none" w:sz="0" w:space="0" w:color="auto"/>
            <w:right w:val="none" w:sz="0" w:space="0" w:color="auto"/>
          </w:divBdr>
        </w:div>
        <w:div w:id="1221481230">
          <w:marLeft w:val="0"/>
          <w:marRight w:val="0"/>
          <w:marTop w:val="0"/>
          <w:marBottom w:val="0"/>
          <w:divBdr>
            <w:top w:val="none" w:sz="0" w:space="0" w:color="auto"/>
            <w:left w:val="none" w:sz="0" w:space="0" w:color="auto"/>
            <w:bottom w:val="none" w:sz="0" w:space="0" w:color="auto"/>
            <w:right w:val="none" w:sz="0" w:space="0" w:color="auto"/>
          </w:divBdr>
        </w:div>
        <w:div w:id="1896312598">
          <w:marLeft w:val="0"/>
          <w:marRight w:val="0"/>
          <w:marTop w:val="0"/>
          <w:marBottom w:val="0"/>
          <w:divBdr>
            <w:top w:val="none" w:sz="0" w:space="0" w:color="auto"/>
            <w:left w:val="none" w:sz="0" w:space="0" w:color="auto"/>
            <w:bottom w:val="none" w:sz="0" w:space="0" w:color="auto"/>
            <w:right w:val="none" w:sz="0" w:space="0" w:color="auto"/>
          </w:divBdr>
        </w:div>
        <w:div w:id="1056470237">
          <w:marLeft w:val="0"/>
          <w:marRight w:val="0"/>
          <w:marTop w:val="0"/>
          <w:marBottom w:val="0"/>
          <w:divBdr>
            <w:top w:val="none" w:sz="0" w:space="0" w:color="auto"/>
            <w:left w:val="none" w:sz="0" w:space="0" w:color="auto"/>
            <w:bottom w:val="none" w:sz="0" w:space="0" w:color="auto"/>
            <w:right w:val="none" w:sz="0" w:space="0" w:color="auto"/>
          </w:divBdr>
        </w:div>
        <w:div w:id="1891502953">
          <w:marLeft w:val="0"/>
          <w:marRight w:val="0"/>
          <w:marTop w:val="0"/>
          <w:marBottom w:val="0"/>
          <w:divBdr>
            <w:top w:val="none" w:sz="0" w:space="0" w:color="auto"/>
            <w:left w:val="none" w:sz="0" w:space="0" w:color="auto"/>
            <w:bottom w:val="none" w:sz="0" w:space="0" w:color="auto"/>
            <w:right w:val="none" w:sz="0" w:space="0" w:color="auto"/>
          </w:divBdr>
        </w:div>
        <w:div w:id="1467772600">
          <w:marLeft w:val="0"/>
          <w:marRight w:val="0"/>
          <w:marTop w:val="0"/>
          <w:marBottom w:val="0"/>
          <w:divBdr>
            <w:top w:val="none" w:sz="0" w:space="0" w:color="auto"/>
            <w:left w:val="none" w:sz="0" w:space="0" w:color="auto"/>
            <w:bottom w:val="none" w:sz="0" w:space="0" w:color="auto"/>
            <w:right w:val="none" w:sz="0" w:space="0" w:color="auto"/>
          </w:divBdr>
        </w:div>
        <w:div w:id="880020731">
          <w:marLeft w:val="0"/>
          <w:marRight w:val="0"/>
          <w:marTop w:val="0"/>
          <w:marBottom w:val="0"/>
          <w:divBdr>
            <w:top w:val="none" w:sz="0" w:space="0" w:color="auto"/>
            <w:left w:val="none" w:sz="0" w:space="0" w:color="auto"/>
            <w:bottom w:val="none" w:sz="0" w:space="0" w:color="auto"/>
            <w:right w:val="none" w:sz="0" w:space="0" w:color="auto"/>
          </w:divBdr>
        </w:div>
        <w:div w:id="274409030">
          <w:marLeft w:val="0"/>
          <w:marRight w:val="0"/>
          <w:marTop w:val="0"/>
          <w:marBottom w:val="0"/>
          <w:divBdr>
            <w:top w:val="none" w:sz="0" w:space="0" w:color="auto"/>
            <w:left w:val="none" w:sz="0" w:space="0" w:color="auto"/>
            <w:bottom w:val="none" w:sz="0" w:space="0" w:color="auto"/>
            <w:right w:val="none" w:sz="0" w:space="0" w:color="auto"/>
          </w:divBdr>
        </w:div>
        <w:div w:id="1277904630">
          <w:marLeft w:val="0"/>
          <w:marRight w:val="0"/>
          <w:marTop w:val="0"/>
          <w:marBottom w:val="0"/>
          <w:divBdr>
            <w:top w:val="none" w:sz="0" w:space="0" w:color="auto"/>
            <w:left w:val="none" w:sz="0" w:space="0" w:color="auto"/>
            <w:bottom w:val="none" w:sz="0" w:space="0" w:color="auto"/>
            <w:right w:val="none" w:sz="0" w:space="0" w:color="auto"/>
          </w:divBdr>
        </w:div>
        <w:div w:id="1833795244">
          <w:marLeft w:val="0"/>
          <w:marRight w:val="0"/>
          <w:marTop w:val="0"/>
          <w:marBottom w:val="0"/>
          <w:divBdr>
            <w:top w:val="none" w:sz="0" w:space="0" w:color="auto"/>
            <w:left w:val="none" w:sz="0" w:space="0" w:color="auto"/>
            <w:bottom w:val="none" w:sz="0" w:space="0" w:color="auto"/>
            <w:right w:val="none" w:sz="0" w:space="0" w:color="auto"/>
          </w:divBdr>
        </w:div>
        <w:div w:id="1226648965">
          <w:marLeft w:val="0"/>
          <w:marRight w:val="0"/>
          <w:marTop w:val="0"/>
          <w:marBottom w:val="0"/>
          <w:divBdr>
            <w:top w:val="none" w:sz="0" w:space="0" w:color="auto"/>
            <w:left w:val="none" w:sz="0" w:space="0" w:color="auto"/>
            <w:bottom w:val="none" w:sz="0" w:space="0" w:color="auto"/>
            <w:right w:val="none" w:sz="0" w:space="0" w:color="auto"/>
          </w:divBdr>
        </w:div>
        <w:div w:id="1377388026">
          <w:marLeft w:val="0"/>
          <w:marRight w:val="0"/>
          <w:marTop w:val="0"/>
          <w:marBottom w:val="0"/>
          <w:divBdr>
            <w:top w:val="none" w:sz="0" w:space="0" w:color="auto"/>
            <w:left w:val="none" w:sz="0" w:space="0" w:color="auto"/>
            <w:bottom w:val="none" w:sz="0" w:space="0" w:color="auto"/>
            <w:right w:val="none" w:sz="0" w:space="0" w:color="auto"/>
          </w:divBdr>
        </w:div>
        <w:div w:id="575823869">
          <w:marLeft w:val="0"/>
          <w:marRight w:val="0"/>
          <w:marTop w:val="0"/>
          <w:marBottom w:val="0"/>
          <w:divBdr>
            <w:top w:val="none" w:sz="0" w:space="0" w:color="auto"/>
            <w:left w:val="none" w:sz="0" w:space="0" w:color="auto"/>
            <w:bottom w:val="none" w:sz="0" w:space="0" w:color="auto"/>
            <w:right w:val="none" w:sz="0" w:space="0" w:color="auto"/>
          </w:divBdr>
        </w:div>
        <w:div w:id="366443399">
          <w:marLeft w:val="0"/>
          <w:marRight w:val="0"/>
          <w:marTop w:val="0"/>
          <w:marBottom w:val="0"/>
          <w:divBdr>
            <w:top w:val="none" w:sz="0" w:space="0" w:color="auto"/>
            <w:left w:val="none" w:sz="0" w:space="0" w:color="auto"/>
            <w:bottom w:val="none" w:sz="0" w:space="0" w:color="auto"/>
            <w:right w:val="none" w:sz="0" w:space="0" w:color="auto"/>
          </w:divBdr>
        </w:div>
        <w:div w:id="371732534">
          <w:marLeft w:val="0"/>
          <w:marRight w:val="0"/>
          <w:marTop w:val="0"/>
          <w:marBottom w:val="0"/>
          <w:divBdr>
            <w:top w:val="none" w:sz="0" w:space="0" w:color="auto"/>
            <w:left w:val="none" w:sz="0" w:space="0" w:color="auto"/>
            <w:bottom w:val="none" w:sz="0" w:space="0" w:color="auto"/>
            <w:right w:val="none" w:sz="0" w:space="0" w:color="auto"/>
          </w:divBdr>
        </w:div>
        <w:div w:id="409281228">
          <w:marLeft w:val="0"/>
          <w:marRight w:val="0"/>
          <w:marTop w:val="0"/>
          <w:marBottom w:val="0"/>
          <w:divBdr>
            <w:top w:val="none" w:sz="0" w:space="0" w:color="auto"/>
            <w:left w:val="none" w:sz="0" w:space="0" w:color="auto"/>
            <w:bottom w:val="none" w:sz="0" w:space="0" w:color="auto"/>
            <w:right w:val="none" w:sz="0" w:space="0" w:color="auto"/>
          </w:divBdr>
        </w:div>
        <w:div w:id="170678469">
          <w:marLeft w:val="0"/>
          <w:marRight w:val="0"/>
          <w:marTop w:val="0"/>
          <w:marBottom w:val="0"/>
          <w:divBdr>
            <w:top w:val="none" w:sz="0" w:space="0" w:color="auto"/>
            <w:left w:val="none" w:sz="0" w:space="0" w:color="auto"/>
            <w:bottom w:val="none" w:sz="0" w:space="0" w:color="auto"/>
            <w:right w:val="none" w:sz="0" w:space="0" w:color="auto"/>
          </w:divBdr>
        </w:div>
        <w:div w:id="784614892">
          <w:marLeft w:val="0"/>
          <w:marRight w:val="0"/>
          <w:marTop w:val="0"/>
          <w:marBottom w:val="0"/>
          <w:divBdr>
            <w:top w:val="none" w:sz="0" w:space="0" w:color="auto"/>
            <w:left w:val="none" w:sz="0" w:space="0" w:color="auto"/>
            <w:bottom w:val="none" w:sz="0" w:space="0" w:color="auto"/>
            <w:right w:val="none" w:sz="0" w:space="0" w:color="auto"/>
          </w:divBdr>
        </w:div>
        <w:div w:id="80222868">
          <w:marLeft w:val="0"/>
          <w:marRight w:val="0"/>
          <w:marTop w:val="0"/>
          <w:marBottom w:val="0"/>
          <w:divBdr>
            <w:top w:val="none" w:sz="0" w:space="0" w:color="auto"/>
            <w:left w:val="none" w:sz="0" w:space="0" w:color="auto"/>
            <w:bottom w:val="none" w:sz="0" w:space="0" w:color="auto"/>
            <w:right w:val="none" w:sz="0" w:space="0" w:color="auto"/>
          </w:divBdr>
        </w:div>
        <w:div w:id="1076123330">
          <w:marLeft w:val="0"/>
          <w:marRight w:val="0"/>
          <w:marTop w:val="0"/>
          <w:marBottom w:val="0"/>
          <w:divBdr>
            <w:top w:val="none" w:sz="0" w:space="0" w:color="auto"/>
            <w:left w:val="none" w:sz="0" w:space="0" w:color="auto"/>
            <w:bottom w:val="none" w:sz="0" w:space="0" w:color="auto"/>
            <w:right w:val="none" w:sz="0" w:space="0" w:color="auto"/>
          </w:divBdr>
        </w:div>
        <w:div w:id="1924996756">
          <w:marLeft w:val="0"/>
          <w:marRight w:val="0"/>
          <w:marTop w:val="0"/>
          <w:marBottom w:val="0"/>
          <w:divBdr>
            <w:top w:val="none" w:sz="0" w:space="0" w:color="auto"/>
            <w:left w:val="none" w:sz="0" w:space="0" w:color="auto"/>
            <w:bottom w:val="none" w:sz="0" w:space="0" w:color="auto"/>
            <w:right w:val="none" w:sz="0" w:space="0" w:color="auto"/>
          </w:divBdr>
        </w:div>
        <w:div w:id="857616583">
          <w:marLeft w:val="0"/>
          <w:marRight w:val="0"/>
          <w:marTop w:val="0"/>
          <w:marBottom w:val="0"/>
          <w:divBdr>
            <w:top w:val="none" w:sz="0" w:space="0" w:color="auto"/>
            <w:left w:val="none" w:sz="0" w:space="0" w:color="auto"/>
            <w:bottom w:val="none" w:sz="0" w:space="0" w:color="auto"/>
            <w:right w:val="none" w:sz="0" w:space="0" w:color="auto"/>
          </w:divBdr>
        </w:div>
        <w:div w:id="1617441303">
          <w:marLeft w:val="0"/>
          <w:marRight w:val="0"/>
          <w:marTop w:val="0"/>
          <w:marBottom w:val="0"/>
          <w:divBdr>
            <w:top w:val="none" w:sz="0" w:space="0" w:color="auto"/>
            <w:left w:val="none" w:sz="0" w:space="0" w:color="auto"/>
            <w:bottom w:val="none" w:sz="0" w:space="0" w:color="auto"/>
            <w:right w:val="none" w:sz="0" w:space="0" w:color="auto"/>
          </w:divBdr>
        </w:div>
        <w:div w:id="1049379814">
          <w:marLeft w:val="0"/>
          <w:marRight w:val="0"/>
          <w:marTop w:val="0"/>
          <w:marBottom w:val="0"/>
          <w:divBdr>
            <w:top w:val="none" w:sz="0" w:space="0" w:color="auto"/>
            <w:left w:val="none" w:sz="0" w:space="0" w:color="auto"/>
            <w:bottom w:val="none" w:sz="0" w:space="0" w:color="auto"/>
            <w:right w:val="none" w:sz="0" w:space="0" w:color="auto"/>
          </w:divBdr>
        </w:div>
        <w:div w:id="1575041181">
          <w:marLeft w:val="0"/>
          <w:marRight w:val="0"/>
          <w:marTop w:val="0"/>
          <w:marBottom w:val="0"/>
          <w:divBdr>
            <w:top w:val="none" w:sz="0" w:space="0" w:color="auto"/>
            <w:left w:val="none" w:sz="0" w:space="0" w:color="auto"/>
            <w:bottom w:val="none" w:sz="0" w:space="0" w:color="auto"/>
            <w:right w:val="none" w:sz="0" w:space="0" w:color="auto"/>
          </w:divBdr>
        </w:div>
        <w:div w:id="1728995658">
          <w:marLeft w:val="0"/>
          <w:marRight w:val="0"/>
          <w:marTop w:val="0"/>
          <w:marBottom w:val="0"/>
          <w:divBdr>
            <w:top w:val="none" w:sz="0" w:space="0" w:color="auto"/>
            <w:left w:val="none" w:sz="0" w:space="0" w:color="auto"/>
            <w:bottom w:val="none" w:sz="0" w:space="0" w:color="auto"/>
            <w:right w:val="none" w:sz="0" w:space="0" w:color="auto"/>
          </w:divBdr>
        </w:div>
        <w:div w:id="1980650198">
          <w:marLeft w:val="0"/>
          <w:marRight w:val="0"/>
          <w:marTop w:val="0"/>
          <w:marBottom w:val="0"/>
          <w:divBdr>
            <w:top w:val="none" w:sz="0" w:space="0" w:color="auto"/>
            <w:left w:val="none" w:sz="0" w:space="0" w:color="auto"/>
            <w:bottom w:val="none" w:sz="0" w:space="0" w:color="auto"/>
            <w:right w:val="none" w:sz="0" w:space="0" w:color="auto"/>
          </w:divBdr>
        </w:div>
        <w:div w:id="143133681">
          <w:marLeft w:val="0"/>
          <w:marRight w:val="0"/>
          <w:marTop w:val="0"/>
          <w:marBottom w:val="0"/>
          <w:divBdr>
            <w:top w:val="none" w:sz="0" w:space="0" w:color="auto"/>
            <w:left w:val="none" w:sz="0" w:space="0" w:color="auto"/>
            <w:bottom w:val="none" w:sz="0" w:space="0" w:color="auto"/>
            <w:right w:val="none" w:sz="0" w:space="0" w:color="auto"/>
          </w:divBdr>
        </w:div>
        <w:div w:id="991831176">
          <w:marLeft w:val="0"/>
          <w:marRight w:val="0"/>
          <w:marTop w:val="0"/>
          <w:marBottom w:val="0"/>
          <w:divBdr>
            <w:top w:val="none" w:sz="0" w:space="0" w:color="auto"/>
            <w:left w:val="none" w:sz="0" w:space="0" w:color="auto"/>
            <w:bottom w:val="none" w:sz="0" w:space="0" w:color="auto"/>
            <w:right w:val="none" w:sz="0" w:space="0" w:color="auto"/>
          </w:divBdr>
        </w:div>
        <w:div w:id="99878055">
          <w:marLeft w:val="0"/>
          <w:marRight w:val="0"/>
          <w:marTop w:val="0"/>
          <w:marBottom w:val="0"/>
          <w:divBdr>
            <w:top w:val="none" w:sz="0" w:space="0" w:color="auto"/>
            <w:left w:val="none" w:sz="0" w:space="0" w:color="auto"/>
            <w:bottom w:val="none" w:sz="0" w:space="0" w:color="auto"/>
            <w:right w:val="none" w:sz="0" w:space="0" w:color="auto"/>
          </w:divBdr>
        </w:div>
        <w:div w:id="336150871">
          <w:marLeft w:val="0"/>
          <w:marRight w:val="0"/>
          <w:marTop w:val="0"/>
          <w:marBottom w:val="0"/>
          <w:divBdr>
            <w:top w:val="none" w:sz="0" w:space="0" w:color="auto"/>
            <w:left w:val="none" w:sz="0" w:space="0" w:color="auto"/>
            <w:bottom w:val="none" w:sz="0" w:space="0" w:color="auto"/>
            <w:right w:val="none" w:sz="0" w:space="0" w:color="auto"/>
          </w:divBdr>
        </w:div>
        <w:div w:id="1333802929">
          <w:marLeft w:val="0"/>
          <w:marRight w:val="0"/>
          <w:marTop w:val="0"/>
          <w:marBottom w:val="0"/>
          <w:divBdr>
            <w:top w:val="none" w:sz="0" w:space="0" w:color="auto"/>
            <w:left w:val="none" w:sz="0" w:space="0" w:color="auto"/>
            <w:bottom w:val="none" w:sz="0" w:space="0" w:color="auto"/>
            <w:right w:val="none" w:sz="0" w:space="0" w:color="auto"/>
          </w:divBdr>
        </w:div>
        <w:div w:id="491528111">
          <w:marLeft w:val="0"/>
          <w:marRight w:val="0"/>
          <w:marTop w:val="0"/>
          <w:marBottom w:val="0"/>
          <w:divBdr>
            <w:top w:val="none" w:sz="0" w:space="0" w:color="auto"/>
            <w:left w:val="none" w:sz="0" w:space="0" w:color="auto"/>
            <w:bottom w:val="none" w:sz="0" w:space="0" w:color="auto"/>
            <w:right w:val="none" w:sz="0" w:space="0" w:color="auto"/>
          </w:divBdr>
        </w:div>
        <w:div w:id="133260068">
          <w:marLeft w:val="0"/>
          <w:marRight w:val="0"/>
          <w:marTop w:val="0"/>
          <w:marBottom w:val="0"/>
          <w:divBdr>
            <w:top w:val="none" w:sz="0" w:space="0" w:color="auto"/>
            <w:left w:val="none" w:sz="0" w:space="0" w:color="auto"/>
            <w:bottom w:val="none" w:sz="0" w:space="0" w:color="auto"/>
            <w:right w:val="none" w:sz="0" w:space="0" w:color="auto"/>
          </w:divBdr>
        </w:div>
        <w:div w:id="214784210">
          <w:marLeft w:val="0"/>
          <w:marRight w:val="0"/>
          <w:marTop w:val="0"/>
          <w:marBottom w:val="0"/>
          <w:divBdr>
            <w:top w:val="none" w:sz="0" w:space="0" w:color="auto"/>
            <w:left w:val="none" w:sz="0" w:space="0" w:color="auto"/>
            <w:bottom w:val="none" w:sz="0" w:space="0" w:color="auto"/>
            <w:right w:val="none" w:sz="0" w:space="0" w:color="auto"/>
          </w:divBdr>
        </w:div>
        <w:div w:id="307906095">
          <w:marLeft w:val="0"/>
          <w:marRight w:val="0"/>
          <w:marTop w:val="0"/>
          <w:marBottom w:val="0"/>
          <w:divBdr>
            <w:top w:val="none" w:sz="0" w:space="0" w:color="auto"/>
            <w:left w:val="none" w:sz="0" w:space="0" w:color="auto"/>
            <w:bottom w:val="none" w:sz="0" w:space="0" w:color="auto"/>
            <w:right w:val="none" w:sz="0" w:space="0" w:color="auto"/>
          </w:divBdr>
        </w:div>
        <w:div w:id="216626185">
          <w:marLeft w:val="0"/>
          <w:marRight w:val="0"/>
          <w:marTop w:val="0"/>
          <w:marBottom w:val="0"/>
          <w:divBdr>
            <w:top w:val="none" w:sz="0" w:space="0" w:color="auto"/>
            <w:left w:val="none" w:sz="0" w:space="0" w:color="auto"/>
            <w:bottom w:val="none" w:sz="0" w:space="0" w:color="auto"/>
            <w:right w:val="none" w:sz="0" w:space="0" w:color="auto"/>
          </w:divBdr>
        </w:div>
        <w:div w:id="698314031">
          <w:marLeft w:val="0"/>
          <w:marRight w:val="0"/>
          <w:marTop w:val="0"/>
          <w:marBottom w:val="0"/>
          <w:divBdr>
            <w:top w:val="none" w:sz="0" w:space="0" w:color="auto"/>
            <w:left w:val="none" w:sz="0" w:space="0" w:color="auto"/>
            <w:bottom w:val="none" w:sz="0" w:space="0" w:color="auto"/>
            <w:right w:val="none" w:sz="0" w:space="0" w:color="auto"/>
          </w:divBdr>
        </w:div>
        <w:div w:id="1405493644">
          <w:marLeft w:val="0"/>
          <w:marRight w:val="0"/>
          <w:marTop w:val="0"/>
          <w:marBottom w:val="0"/>
          <w:divBdr>
            <w:top w:val="none" w:sz="0" w:space="0" w:color="auto"/>
            <w:left w:val="none" w:sz="0" w:space="0" w:color="auto"/>
            <w:bottom w:val="none" w:sz="0" w:space="0" w:color="auto"/>
            <w:right w:val="none" w:sz="0" w:space="0" w:color="auto"/>
          </w:divBdr>
        </w:div>
        <w:div w:id="2018846550">
          <w:marLeft w:val="0"/>
          <w:marRight w:val="0"/>
          <w:marTop w:val="0"/>
          <w:marBottom w:val="0"/>
          <w:divBdr>
            <w:top w:val="none" w:sz="0" w:space="0" w:color="auto"/>
            <w:left w:val="none" w:sz="0" w:space="0" w:color="auto"/>
            <w:bottom w:val="none" w:sz="0" w:space="0" w:color="auto"/>
            <w:right w:val="none" w:sz="0" w:space="0" w:color="auto"/>
          </w:divBdr>
        </w:div>
        <w:div w:id="639531695">
          <w:marLeft w:val="0"/>
          <w:marRight w:val="0"/>
          <w:marTop w:val="0"/>
          <w:marBottom w:val="0"/>
          <w:divBdr>
            <w:top w:val="none" w:sz="0" w:space="0" w:color="auto"/>
            <w:left w:val="none" w:sz="0" w:space="0" w:color="auto"/>
            <w:bottom w:val="none" w:sz="0" w:space="0" w:color="auto"/>
            <w:right w:val="none" w:sz="0" w:space="0" w:color="auto"/>
          </w:divBdr>
        </w:div>
        <w:div w:id="1133326965">
          <w:marLeft w:val="0"/>
          <w:marRight w:val="0"/>
          <w:marTop w:val="0"/>
          <w:marBottom w:val="0"/>
          <w:divBdr>
            <w:top w:val="none" w:sz="0" w:space="0" w:color="auto"/>
            <w:left w:val="none" w:sz="0" w:space="0" w:color="auto"/>
            <w:bottom w:val="none" w:sz="0" w:space="0" w:color="auto"/>
            <w:right w:val="none" w:sz="0" w:space="0" w:color="auto"/>
          </w:divBdr>
        </w:div>
        <w:div w:id="1117607175">
          <w:marLeft w:val="0"/>
          <w:marRight w:val="0"/>
          <w:marTop w:val="0"/>
          <w:marBottom w:val="0"/>
          <w:divBdr>
            <w:top w:val="none" w:sz="0" w:space="0" w:color="auto"/>
            <w:left w:val="none" w:sz="0" w:space="0" w:color="auto"/>
            <w:bottom w:val="none" w:sz="0" w:space="0" w:color="auto"/>
            <w:right w:val="none" w:sz="0" w:space="0" w:color="auto"/>
          </w:divBdr>
        </w:div>
        <w:div w:id="265768435">
          <w:marLeft w:val="0"/>
          <w:marRight w:val="0"/>
          <w:marTop w:val="0"/>
          <w:marBottom w:val="0"/>
          <w:divBdr>
            <w:top w:val="none" w:sz="0" w:space="0" w:color="auto"/>
            <w:left w:val="none" w:sz="0" w:space="0" w:color="auto"/>
            <w:bottom w:val="none" w:sz="0" w:space="0" w:color="auto"/>
            <w:right w:val="none" w:sz="0" w:space="0" w:color="auto"/>
          </w:divBdr>
        </w:div>
        <w:div w:id="2065256939">
          <w:marLeft w:val="0"/>
          <w:marRight w:val="0"/>
          <w:marTop w:val="0"/>
          <w:marBottom w:val="0"/>
          <w:divBdr>
            <w:top w:val="none" w:sz="0" w:space="0" w:color="auto"/>
            <w:left w:val="none" w:sz="0" w:space="0" w:color="auto"/>
            <w:bottom w:val="none" w:sz="0" w:space="0" w:color="auto"/>
            <w:right w:val="none" w:sz="0" w:space="0" w:color="auto"/>
          </w:divBdr>
        </w:div>
        <w:div w:id="974793403">
          <w:marLeft w:val="0"/>
          <w:marRight w:val="0"/>
          <w:marTop w:val="0"/>
          <w:marBottom w:val="0"/>
          <w:divBdr>
            <w:top w:val="none" w:sz="0" w:space="0" w:color="auto"/>
            <w:left w:val="none" w:sz="0" w:space="0" w:color="auto"/>
            <w:bottom w:val="none" w:sz="0" w:space="0" w:color="auto"/>
            <w:right w:val="none" w:sz="0" w:space="0" w:color="auto"/>
          </w:divBdr>
        </w:div>
        <w:div w:id="1710884629">
          <w:marLeft w:val="0"/>
          <w:marRight w:val="0"/>
          <w:marTop w:val="0"/>
          <w:marBottom w:val="0"/>
          <w:divBdr>
            <w:top w:val="none" w:sz="0" w:space="0" w:color="auto"/>
            <w:left w:val="none" w:sz="0" w:space="0" w:color="auto"/>
            <w:bottom w:val="none" w:sz="0" w:space="0" w:color="auto"/>
            <w:right w:val="none" w:sz="0" w:space="0" w:color="auto"/>
          </w:divBdr>
        </w:div>
        <w:div w:id="1225608526">
          <w:marLeft w:val="0"/>
          <w:marRight w:val="0"/>
          <w:marTop w:val="0"/>
          <w:marBottom w:val="0"/>
          <w:divBdr>
            <w:top w:val="none" w:sz="0" w:space="0" w:color="auto"/>
            <w:left w:val="none" w:sz="0" w:space="0" w:color="auto"/>
            <w:bottom w:val="none" w:sz="0" w:space="0" w:color="auto"/>
            <w:right w:val="none" w:sz="0" w:space="0" w:color="auto"/>
          </w:divBdr>
        </w:div>
        <w:div w:id="1034237609">
          <w:marLeft w:val="0"/>
          <w:marRight w:val="0"/>
          <w:marTop w:val="0"/>
          <w:marBottom w:val="0"/>
          <w:divBdr>
            <w:top w:val="none" w:sz="0" w:space="0" w:color="auto"/>
            <w:left w:val="none" w:sz="0" w:space="0" w:color="auto"/>
            <w:bottom w:val="none" w:sz="0" w:space="0" w:color="auto"/>
            <w:right w:val="none" w:sz="0" w:space="0" w:color="auto"/>
          </w:divBdr>
        </w:div>
        <w:div w:id="293222050">
          <w:marLeft w:val="0"/>
          <w:marRight w:val="0"/>
          <w:marTop w:val="0"/>
          <w:marBottom w:val="0"/>
          <w:divBdr>
            <w:top w:val="none" w:sz="0" w:space="0" w:color="auto"/>
            <w:left w:val="none" w:sz="0" w:space="0" w:color="auto"/>
            <w:bottom w:val="none" w:sz="0" w:space="0" w:color="auto"/>
            <w:right w:val="none" w:sz="0" w:space="0" w:color="auto"/>
          </w:divBdr>
        </w:div>
        <w:div w:id="1862282330">
          <w:marLeft w:val="0"/>
          <w:marRight w:val="0"/>
          <w:marTop w:val="0"/>
          <w:marBottom w:val="0"/>
          <w:divBdr>
            <w:top w:val="none" w:sz="0" w:space="0" w:color="auto"/>
            <w:left w:val="none" w:sz="0" w:space="0" w:color="auto"/>
            <w:bottom w:val="none" w:sz="0" w:space="0" w:color="auto"/>
            <w:right w:val="none" w:sz="0" w:space="0" w:color="auto"/>
          </w:divBdr>
        </w:div>
        <w:div w:id="132869034">
          <w:marLeft w:val="0"/>
          <w:marRight w:val="0"/>
          <w:marTop w:val="0"/>
          <w:marBottom w:val="0"/>
          <w:divBdr>
            <w:top w:val="none" w:sz="0" w:space="0" w:color="auto"/>
            <w:left w:val="none" w:sz="0" w:space="0" w:color="auto"/>
            <w:bottom w:val="none" w:sz="0" w:space="0" w:color="auto"/>
            <w:right w:val="none" w:sz="0" w:space="0" w:color="auto"/>
          </w:divBdr>
        </w:div>
        <w:div w:id="2126850649">
          <w:marLeft w:val="0"/>
          <w:marRight w:val="0"/>
          <w:marTop w:val="0"/>
          <w:marBottom w:val="0"/>
          <w:divBdr>
            <w:top w:val="none" w:sz="0" w:space="0" w:color="auto"/>
            <w:left w:val="none" w:sz="0" w:space="0" w:color="auto"/>
            <w:bottom w:val="none" w:sz="0" w:space="0" w:color="auto"/>
            <w:right w:val="none" w:sz="0" w:space="0" w:color="auto"/>
          </w:divBdr>
        </w:div>
        <w:div w:id="973406532">
          <w:marLeft w:val="0"/>
          <w:marRight w:val="0"/>
          <w:marTop w:val="0"/>
          <w:marBottom w:val="0"/>
          <w:divBdr>
            <w:top w:val="none" w:sz="0" w:space="0" w:color="auto"/>
            <w:left w:val="none" w:sz="0" w:space="0" w:color="auto"/>
            <w:bottom w:val="none" w:sz="0" w:space="0" w:color="auto"/>
            <w:right w:val="none" w:sz="0" w:space="0" w:color="auto"/>
          </w:divBdr>
        </w:div>
        <w:div w:id="670257651">
          <w:marLeft w:val="0"/>
          <w:marRight w:val="0"/>
          <w:marTop w:val="0"/>
          <w:marBottom w:val="0"/>
          <w:divBdr>
            <w:top w:val="none" w:sz="0" w:space="0" w:color="auto"/>
            <w:left w:val="none" w:sz="0" w:space="0" w:color="auto"/>
            <w:bottom w:val="none" w:sz="0" w:space="0" w:color="auto"/>
            <w:right w:val="none" w:sz="0" w:space="0" w:color="auto"/>
          </w:divBdr>
        </w:div>
        <w:div w:id="2017926837">
          <w:marLeft w:val="0"/>
          <w:marRight w:val="0"/>
          <w:marTop w:val="0"/>
          <w:marBottom w:val="0"/>
          <w:divBdr>
            <w:top w:val="none" w:sz="0" w:space="0" w:color="auto"/>
            <w:left w:val="none" w:sz="0" w:space="0" w:color="auto"/>
            <w:bottom w:val="none" w:sz="0" w:space="0" w:color="auto"/>
            <w:right w:val="none" w:sz="0" w:space="0" w:color="auto"/>
          </w:divBdr>
        </w:div>
        <w:div w:id="68693321">
          <w:marLeft w:val="0"/>
          <w:marRight w:val="0"/>
          <w:marTop w:val="0"/>
          <w:marBottom w:val="0"/>
          <w:divBdr>
            <w:top w:val="none" w:sz="0" w:space="0" w:color="auto"/>
            <w:left w:val="none" w:sz="0" w:space="0" w:color="auto"/>
            <w:bottom w:val="none" w:sz="0" w:space="0" w:color="auto"/>
            <w:right w:val="none" w:sz="0" w:space="0" w:color="auto"/>
          </w:divBdr>
        </w:div>
        <w:div w:id="1642350111">
          <w:marLeft w:val="0"/>
          <w:marRight w:val="0"/>
          <w:marTop w:val="0"/>
          <w:marBottom w:val="0"/>
          <w:divBdr>
            <w:top w:val="none" w:sz="0" w:space="0" w:color="auto"/>
            <w:left w:val="none" w:sz="0" w:space="0" w:color="auto"/>
            <w:bottom w:val="none" w:sz="0" w:space="0" w:color="auto"/>
            <w:right w:val="none" w:sz="0" w:space="0" w:color="auto"/>
          </w:divBdr>
        </w:div>
        <w:div w:id="693574165">
          <w:marLeft w:val="0"/>
          <w:marRight w:val="0"/>
          <w:marTop w:val="0"/>
          <w:marBottom w:val="0"/>
          <w:divBdr>
            <w:top w:val="none" w:sz="0" w:space="0" w:color="auto"/>
            <w:left w:val="none" w:sz="0" w:space="0" w:color="auto"/>
            <w:bottom w:val="none" w:sz="0" w:space="0" w:color="auto"/>
            <w:right w:val="none" w:sz="0" w:space="0" w:color="auto"/>
          </w:divBdr>
        </w:div>
        <w:div w:id="892623192">
          <w:marLeft w:val="0"/>
          <w:marRight w:val="0"/>
          <w:marTop w:val="0"/>
          <w:marBottom w:val="0"/>
          <w:divBdr>
            <w:top w:val="none" w:sz="0" w:space="0" w:color="auto"/>
            <w:left w:val="none" w:sz="0" w:space="0" w:color="auto"/>
            <w:bottom w:val="none" w:sz="0" w:space="0" w:color="auto"/>
            <w:right w:val="none" w:sz="0" w:space="0" w:color="auto"/>
          </w:divBdr>
        </w:div>
        <w:div w:id="603028191">
          <w:marLeft w:val="0"/>
          <w:marRight w:val="0"/>
          <w:marTop w:val="0"/>
          <w:marBottom w:val="0"/>
          <w:divBdr>
            <w:top w:val="none" w:sz="0" w:space="0" w:color="auto"/>
            <w:left w:val="none" w:sz="0" w:space="0" w:color="auto"/>
            <w:bottom w:val="none" w:sz="0" w:space="0" w:color="auto"/>
            <w:right w:val="none" w:sz="0" w:space="0" w:color="auto"/>
          </w:divBdr>
        </w:div>
        <w:div w:id="1932078632">
          <w:marLeft w:val="0"/>
          <w:marRight w:val="0"/>
          <w:marTop w:val="0"/>
          <w:marBottom w:val="0"/>
          <w:divBdr>
            <w:top w:val="none" w:sz="0" w:space="0" w:color="auto"/>
            <w:left w:val="none" w:sz="0" w:space="0" w:color="auto"/>
            <w:bottom w:val="none" w:sz="0" w:space="0" w:color="auto"/>
            <w:right w:val="none" w:sz="0" w:space="0" w:color="auto"/>
          </w:divBdr>
        </w:div>
        <w:div w:id="1251159202">
          <w:marLeft w:val="0"/>
          <w:marRight w:val="0"/>
          <w:marTop w:val="0"/>
          <w:marBottom w:val="0"/>
          <w:divBdr>
            <w:top w:val="none" w:sz="0" w:space="0" w:color="auto"/>
            <w:left w:val="none" w:sz="0" w:space="0" w:color="auto"/>
            <w:bottom w:val="none" w:sz="0" w:space="0" w:color="auto"/>
            <w:right w:val="none" w:sz="0" w:space="0" w:color="auto"/>
          </w:divBdr>
        </w:div>
        <w:div w:id="1434517999">
          <w:marLeft w:val="0"/>
          <w:marRight w:val="0"/>
          <w:marTop w:val="0"/>
          <w:marBottom w:val="0"/>
          <w:divBdr>
            <w:top w:val="none" w:sz="0" w:space="0" w:color="auto"/>
            <w:left w:val="none" w:sz="0" w:space="0" w:color="auto"/>
            <w:bottom w:val="none" w:sz="0" w:space="0" w:color="auto"/>
            <w:right w:val="none" w:sz="0" w:space="0" w:color="auto"/>
          </w:divBdr>
        </w:div>
        <w:div w:id="770471337">
          <w:marLeft w:val="0"/>
          <w:marRight w:val="0"/>
          <w:marTop w:val="0"/>
          <w:marBottom w:val="0"/>
          <w:divBdr>
            <w:top w:val="none" w:sz="0" w:space="0" w:color="auto"/>
            <w:left w:val="none" w:sz="0" w:space="0" w:color="auto"/>
            <w:bottom w:val="none" w:sz="0" w:space="0" w:color="auto"/>
            <w:right w:val="none" w:sz="0" w:space="0" w:color="auto"/>
          </w:divBdr>
        </w:div>
        <w:div w:id="1944682479">
          <w:marLeft w:val="0"/>
          <w:marRight w:val="0"/>
          <w:marTop w:val="0"/>
          <w:marBottom w:val="0"/>
          <w:divBdr>
            <w:top w:val="none" w:sz="0" w:space="0" w:color="auto"/>
            <w:left w:val="none" w:sz="0" w:space="0" w:color="auto"/>
            <w:bottom w:val="none" w:sz="0" w:space="0" w:color="auto"/>
            <w:right w:val="none" w:sz="0" w:space="0" w:color="auto"/>
          </w:divBdr>
        </w:div>
        <w:div w:id="648900424">
          <w:marLeft w:val="0"/>
          <w:marRight w:val="0"/>
          <w:marTop w:val="0"/>
          <w:marBottom w:val="0"/>
          <w:divBdr>
            <w:top w:val="none" w:sz="0" w:space="0" w:color="auto"/>
            <w:left w:val="none" w:sz="0" w:space="0" w:color="auto"/>
            <w:bottom w:val="none" w:sz="0" w:space="0" w:color="auto"/>
            <w:right w:val="none" w:sz="0" w:space="0" w:color="auto"/>
          </w:divBdr>
        </w:div>
        <w:div w:id="1252933825">
          <w:marLeft w:val="0"/>
          <w:marRight w:val="0"/>
          <w:marTop w:val="0"/>
          <w:marBottom w:val="0"/>
          <w:divBdr>
            <w:top w:val="none" w:sz="0" w:space="0" w:color="auto"/>
            <w:left w:val="none" w:sz="0" w:space="0" w:color="auto"/>
            <w:bottom w:val="none" w:sz="0" w:space="0" w:color="auto"/>
            <w:right w:val="none" w:sz="0" w:space="0" w:color="auto"/>
          </w:divBdr>
        </w:div>
        <w:div w:id="1081217880">
          <w:marLeft w:val="0"/>
          <w:marRight w:val="0"/>
          <w:marTop w:val="0"/>
          <w:marBottom w:val="0"/>
          <w:divBdr>
            <w:top w:val="none" w:sz="0" w:space="0" w:color="auto"/>
            <w:left w:val="none" w:sz="0" w:space="0" w:color="auto"/>
            <w:bottom w:val="none" w:sz="0" w:space="0" w:color="auto"/>
            <w:right w:val="none" w:sz="0" w:space="0" w:color="auto"/>
          </w:divBdr>
        </w:div>
        <w:div w:id="762336751">
          <w:marLeft w:val="0"/>
          <w:marRight w:val="0"/>
          <w:marTop w:val="0"/>
          <w:marBottom w:val="0"/>
          <w:divBdr>
            <w:top w:val="none" w:sz="0" w:space="0" w:color="auto"/>
            <w:left w:val="none" w:sz="0" w:space="0" w:color="auto"/>
            <w:bottom w:val="none" w:sz="0" w:space="0" w:color="auto"/>
            <w:right w:val="none" w:sz="0" w:space="0" w:color="auto"/>
          </w:divBdr>
        </w:div>
        <w:div w:id="1255477282">
          <w:marLeft w:val="0"/>
          <w:marRight w:val="0"/>
          <w:marTop w:val="0"/>
          <w:marBottom w:val="0"/>
          <w:divBdr>
            <w:top w:val="none" w:sz="0" w:space="0" w:color="auto"/>
            <w:left w:val="none" w:sz="0" w:space="0" w:color="auto"/>
            <w:bottom w:val="none" w:sz="0" w:space="0" w:color="auto"/>
            <w:right w:val="none" w:sz="0" w:space="0" w:color="auto"/>
          </w:divBdr>
        </w:div>
        <w:div w:id="1655714913">
          <w:marLeft w:val="0"/>
          <w:marRight w:val="0"/>
          <w:marTop w:val="0"/>
          <w:marBottom w:val="0"/>
          <w:divBdr>
            <w:top w:val="none" w:sz="0" w:space="0" w:color="auto"/>
            <w:left w:val="none" w:sz="0" w:space="0" w:color="auto"/>
            <w:bottom w:val="none" w:sz="0" w:space="0" w:color="auto"/>
            <w:right w:val="none" w:sz="0" w:space="0" w:color="auto"/>
          </w:divBdr>
        </w:div>
        <w:div w:id="1589880">
          <w:marLeft w:val="0"/>
          <w:marRight w:val="0"/>
          <w:marTop w:val="0"/>
          <w:marBottom w:val="0"/>
          <w:divBdr>
            <w:top w:val="none" w:sz="0" w:space="0" w:color="auto"/>
            <w:left w:val="none" w:sz="0" w:space="0" w:color="auto"/>
            <w:bottom w:val="none" w:sz="0" w:space="0" w:color="auto"/>
            <w:right w:val="none" w:sz="0" w:space="0" w:color="auto"/>
          </w:divBdr>
        </w:div>
        <w:div w:id="417407163">
          <w:marLeft w:val="0"/>
          <w:marRight w:val="0"/>
          <w:marTop w:val="0"/>
          <w:marBottom w:val="0"/>
          <w:divBdr>
            <w:top w:val="none" w:sz="0" w:space="0" w:color="auto"/>
            <w:left w:val="none" w:sz="0" w:space="0" w:color="auto"/>
            <w:bottom w:val="none" w:sz="0" w:space="0" w:color="auto"/>
            <w:right w:val="none" w:sz="0" w:space="0" w:color="auto"/>
          </w:divBdr>
        </w:div>
        <w:div w:id="1190527088">
          <w:marLeft w:val="0"/>
          <w:marRight w:val="0"/>
          <w:marTop w:val="0"/>
          <w:marBottom w:val="0"/>
          <w:divBdr>
            <w:top w:val="none" w:sz="0" w:space="0" w:color="auto"/>
            <w:left w:val="none" w:sz="0" w:space="0" w:color="auto"/>
            <w:bottom w:val="none" w:sz="0" w:space="0" w:color="auto"/>
            <w:right w:val="none" w:sz="0" w:space="0" w:color="auto"/>
          </w:divBdr>
        </w:div>
        <w:div w:id="1380058182">
          <w:marLeft w:val="0"/>
          <w:marRight w:val="0"/>
          <w:marTop w:val="0"/>
          <w:marBottom w:val="0"/>
          <w:divBdr>
            <w:top w:val="none" w:sz="0" w:space="0" w:color="auto"/>
            <w:left w:val="none" w:sz="0" w:space="0" w:color="auto"/>
            <w:bottom w:val="none" w:sz="0" w:space="0" w:color="auto"/>
            <w:right w:val="none" w:sz="0" w:space="0" w:color="auto"/>
          </w:divBdr>
        </w:div>
        <w:div w:id="1971590327">
          <w:marLeft w:val="0"/>
          <w:marRight w:val="0"/>
          <w:marTop w:val="0"/>
          <w:marBottom w:val="0"/>
          <w:divBdr>
            <w:top w:val="none" w:sz="0" w:space="0" w:color="auto"/>
            <w:left w:val="none" w:sz="0" w:space="0" w:color="auto"/>
            <w:bottom w:val="none" w:sz="0" w:space="0" w:color="auto"/>
            <w:right w:val="none" w:sz="0" w:space="0" w:color="auto"/>
          </w:divBdr>
        </w:div>
        <w:div w:id="1137063906">
          <w:marLeft w:val="0"/>
          <w:marRight w:val="0"/>
          <w:marTop w:val="0"/>
          <w:marBottom w:val="0"/>
          <w:divBdr>
            <w:top w:val="none" w:sz="0" w:space="0" w:color="auto"/>
            <w:left w:val="none" w:sz="0" w:space="0" w:color="auto"/>
            <w:bottom w:val="none" w:sz="0" w:space="0" w:color="auto"/>
            <w:right w:val="none" w:sz="0" w:space="0" w:color="auto"/>
          </w:divBdr>
        </w:div>
        <w:div w:id="2125077410">
          <w:marLeft w:val="0"/>
          <w:marRight w:val="0"/>
          <w:marTop w:val="0"/>
          <w:marBottom w:val="0"/>
          <w:divBdr>
            <w:top w:val="none" w:sz="0" w:space="0" w:color="auto"/>
            <w:left w:val="none" w:sz="0" w:space="0" w:color="auto"/>
            <w:bottom w:val="none" w:sz="0" w:space="0" w:color="auto"/>
            <w:right w:val="none" w:sz="0" w:space="0" w:color="auto"/>
          </w:divBdr>
        </w:div>
        <w:div w:id="687215051">
          <w:marLeft w:val="0"/>
          <w:marRight w:val="0"/>
          <w:marTop w:val="0"/>
          <w:marBottom w:val="0"/>
          <w:divBdr>
            <w:top w:val="none" w:sz="0" w:space="0" w:color="auto"/>
            <w:left w:val="none" w:sz="0" w:space="0" w:color="auto"/>
            <w:bottom w:val="none" w:sz="0" w:space="0" w:color="auto"/>
            <w:right w:val="none" w:sz="0" w:space="0" w:color="auto"/>
          </w:divBdr>
        </w:div>
        <w:div w:id="405420858">
          <w:marLeft w:val="0"/>
          <w:marRight w:val="0"/>
          <w:marTop w:val="0"/>
          <w:marBottom w:val="0"/>
          <w:divBdr>
            <w:top w:val="none" w:sz="0" w:space="0" w:color="auto"/>
            <w:left w:val="none" w:sz="0" w:space="0" w:color="auto"/>
            <w:bottom w:val="none" w:sz="0" w:space="0" w:color="auto"/>
            <w:right w:val="none" w:sz="0" w:space="0" w:color="auto"/>
          </w:divBdr>
        </w:div>
        <w:div w:id="1154420255">
          <w:marLeft w:val="0"/>
          <w:marRight w:val="0"/>
          <w:marTop w:val="0"/>
          <w:marBottom w:val="0"/>
          <w:divBdr>
            <w:top w:val="none" w:sz="0" w:space="0" w:color="auto"/>
            <w:left w:val="none" w:sz="0" w:space="0" w:color="auto"/>
            <w:bottom w:val="none" w:sz="0" w:space="0" w:color="auto"/>
            <w:right w:val="none" w:sz="0" w:space="0" w:color="auto"/>
          </w:divBdr>
        </w:div>
        <w:div w:id="1152528843">
          <w:marLeft w:val="0"/>
          <w:marRight w:val="0"/>
          <w:marTop w:val="0"/>
          <w:marBottom w:val="0"/>
          <w:divBdr>
            <w:top w:val="none" w:sz="0" w:space="0" w:color="auto"/>
            <w:left w:val="none" w:sz="0" w:space="0" w:color="auto"/>
            <w:bottom w:val="none" w:sz="0" w:space="0" w:color="auto"/>
            <w:right w:val="none" w:sz="0" w:space="0" w:color="auto"/>
          </w:divBdr>
        </w:div>
        <w:div w:id="1514415306">
          <w:marLeft w:val="0"/>
          <w:marRight w:val="0"/>
          <w:marTop w:val="0"/>
          <w:marBottom w:val="0"/>
          <w:divBdr>
            <w:top w:val="none" w:sz="0" w:space="0" w:color="auto"/>
            <w:left w:val="none" w:sz="0" w:space="0" w:color="auto"/>
            <w:bottom w:val="none" w:sz="0" w:space="0" w:color="auto"/>
            <w:right w:val="none" w:sz="0" w:space="0" w:color="auto"/>
          </w:divBdr>
        </w:div>
        <w:div w:id="2023124474">
          <w:marLeft w:val="0"/>
          <w:marRight w:val="0"/>
          <w:marTop w:val="0"/>
          <w:marBottom w:val="0"/>
          <w:divBdr>
            <w:top w:val="none" w:sz="0" w:space="0" w:color="auto"/>
            <w:left w:val="none" w:sz="0" w:space="0" w:color="auto"/>
            <w:bottom w:val="none" w:sz="0" w:space="0" w:color="auto"/>
            <w:right w:val="none" w:sz="0" w:space="0" w:color="auto"/>
          </w:divBdr>
        </w:div>
        <w:div w:id="867835951">
          <w:marLeft w:val="0"/>
          <w:marRight w:val="0"/>
          <w:marTop w:val="0"/>
          <w:marBottom w:val="0"/>
          <w:divBdr>
            <w:top w:val="none" w:sz="0" w:space="0" w:color="auto"/>
            <w:left w:val="none" w:sz="0" w:space="0" w:color="auto"/>
            <w:bottom w:val="none" w:sz="0" w:space="0" w:color="auto"/>
            <w:right w:val="none" w:sz="0" w:space="0" w:color="auto"/>
          </w:divBdr>
        </w:div>
        <w:div w:id="794716317">
          <w:marLeft w:val="0"/>
          <w:marRight w:val="0"/>
          <w:marTop w:val="0"/>
          <w:marBottom w:val="0"/>
          <w:divBdr>
            <w:top w:val="none" w:sz="0" w:space="0" w:color="auto"/>
            <w:left w:val="none" w:sz="0" w:space="0" w:color="auto"/>
            <w:bottom w:val="none" w:sz="0" w:space="0" w:color="auto"/>
            <w:right w:val="none" w:sz="0" w:space="0" w:color="auto"/>
          </w:divBdr>
        </w:div>
        <w:div w:id="113838188">
          <w:marLeft w:val="0"/>
          <w:marRight w:val="0"/>
          <w:marTop w:val="0"/>
          <w:marBottom w:val="0"/>
          <w:divBdr>
            <w:top w:val="none" w:sz="0" w:space="0" w:color="auto"/>
            <w:left w:val="none" w:sz="0" w:space="0" w:color="auto"/>
            <w:bottom w:val="none" w:sz="0" w:space="0" w:color="auto"/>
            <w:right w:val="none" w:sz="0" w:space="0" w:color="auto"/>
          </w:divBdr>
        </w:div>
        <w:div w:id="293291496">
          <w:marLeft w:val="0"/>
          <w:marRight w:val="0"/>
          <w:marTop w:val="0"/>
          <w:marBottom w:val="0"/>
          <w:divBdr>
            <w:top w:val="none" w:sz="0" w:space="0" w:color="auto"/>
            <w:left w:val="none" w:sz="0" w:space="0" w:color="auto"/>
            <w:bottom w:val="none" w:sz="0" w:space="0" w:color="auto"/>
            <w:right w:val="none" w:sz="0" w:space="0" w:color="auto"/>
          </w:divBdr>
        </w:div>
        <w:div w:id="35667771">
          <w:marLeft w:val="0"/>
          <w:marRight w:val="0"/>
          <w:marTop w:val="0"/>
          <w:marBottom w:val="0"/>
          <w:divBdr>
            <w:top w:val="none" w:sz="0" w:space="0" w:color="auto"/>
            <w:left w:val="none" w:sz="0" w:space="0" w:color="auto"/>
            <w:bottom w:val="none" w:sz="0" w:space="0" w:color="auto"/>
            <w:right w:val="none" w:sz="0" w:space="0" w:color="auto"/>
          </w:divBdr>
        </w:div>
        <w:div w:id="1244025062">
          <w:marLeft w:val="0"/>
          <w:marRight w:val="0"/>
          <w:marTop w:val="0"/>
          <w:marBottom w:val="0"/>
          <w:divBdr>
            <w:top w:val="none" w:sz="0" w:space="0" w:color="auto"/>
            <w:left w:val="none" w:sz="0" w:space="0" w:color="auto"/>
            <w:bottom w:val="none" w:sz="0" w:space="0" w:color="auto"/>
            <w:right w:val="none" w:sz="0" w:space="0" w:color="auto"/>
          </w:divBdr>
        </w:div>
        <w:div w:id="667102509">
          <w:marLeft w:val="0"/>
          <w:marRight w:val="0"/>
          <w:marTop w:val="0"/>
          <w:marBottom w:val="0"/>
          <w:divBdr>
            <w:top w:val="none" w:sz="0" w:space="0" w:color="auto"/>
            <w:left w:val="none" w:sz="0" w:space="0" w:color="auto"/>
            <w:bottom w:val="none" w:sz="0" w:space="0" w:color="auto"/>
            <w:right w:val="none" w:sz="0" w:space="0" w:color="auto"/>
          </w:divBdr>
        </w:div>
        <w:div w:id="984965563">
          <w:marLeft w:val="0"/>
          <w:marRight w:val="0"/>
          <w:marTop w:val="0"/>
          <w:marBottom w:val="0"/>
          <w:divBdr>
            <w:top w:val="none" w:sz="0" w:space="0" w:color="auto"/>
            <w:left w:val="none" w:sz="0" w:space="0" w:color="auto"/>
            <w:bottom w:val="none" w:sz="0" w:space="0" w:color="auto"/>
            <w:right w:val="none" w:sz="0" w:space="0" w:color="auto"/>
          </w:divBdr>
        </w:div>
        <w:div w:id="1724330599">
          <w:marLeft w:val="0"/>
          <w:marRight w:val="0"/>
          <w:marTop w:val="0"/>
          <w:marBottom w:val="0"/>
          <w:divBdr>
            <w:top w:val="none" w:sz="0" w:space="0" w:color="auto"/>
            <w:left w:val="none" w:sz="0" w:space="0" w:color="auto"/>
            <w:bottom w:val="none" w:sz="0" w:space="0" w:color="auto"/>
            <w:right w:val="none" w:sz="0" w:space="0" w:color="auto"/>
          </w:divBdr>
        </w:div>
        <w:div w:id="507213949">
          <w:marLeft w:val="0"/>
          <w:marRight w:val="0"/>
          <w:marTop w:val="0"/>
          <w:marBottom w:val="0"/>
          <w:divBdr>
            <w:top w:val="none" w:sz="0" w:space="0" w:color="auto"/>
            <w:left w:val="none" w:sz="0" w:space="0" w:color="auto"/>
            <w:bottom w:val="none" w:sz="0" w:space="0" w:color="auto"/>
            <w:right w:val="none" w:sz="0" w:space="0" w:color="auto"/>
          </w:divBdr>
        </w:div>
        <w:div w:id="36706935">
          <w:marLeft w:val="0"/>
          <w:marRight w:val="0"/>
          <w:marTop w:val="0"/>
          <w:marBottom w:val="0"/>
          <w:divBdr>
            <w:top w:val="none" w:sz="0" w:space="0" w:color="auto"/>
            <w:left w:val="none" w:sz="0" w:space="0" w:color="auto"/>
            <w:bottom w:val="none" w:sz="0" w:space="0" w:color="auto"/>
            <w:right w:val="none" w:sz="0" w:space="0" w:color="auto"/>
          </w:divBdr>
        </w:div>
        <w:div w:id="1287201731">
          <w:marLeft w:val="0"/>
          <w:marRight w:val="0"/>
          <w:marTop w:val="0"/>
          <w:marBottom w:val="0"/>
          <w:divBdr>
            <w:top w:val="none" w:sz="0" w:space="0" w:color="auto"/>
            <w:left w:val="none" w:sz="0" w:space="0" w:color="auto"/>
            <w:bottom w:val="none" w:sz="0" w:space="0" w:color="auto"/>
            <w:right w:val="none" w:sz="0" w:space="0" w:color="auto"/>
          </w:divBdr>
        </w:div>
        <w:div w:id="362022636">
          <w:marLeft w:val="0"/>
          <w:marRight w:val="0"/>
          <w:marTop w:val="0"/>
          <w:marBottom w:val="0"/>
          <w:divBdr>
            <w:top w:val="none" w:sz="0" w:space="0" w:color="auto"/>
            <w:left w:val="none" w:sz="0" w:space="0" w:color="auto"/>
            <w:bottom w:val="none" w:sz="0" w:space="0" w:color="auto"/>
            <w:right w:val="none" w:sz="0" w:space="0" w:color="auto"/>
          </w:divBdr>
        </w:div>
        <w:div w:id="637956358">
          <w:marLeft w:val="0"/>
          <w:marRight w:val="0"/>
          <w:marTop w:val="0"/>
          <w:marBottom w:val="0"/>
          <w:divBdr>
            <w:top w:val="none" w:sz="0" w:space="0" w:color="auto"/>
            <w:left w:val="none" w:sz="0" w:space="0" w:color="auto"/>
            <w:bottom w:val="none" w:sz="0" w:space="0" w:color="auto"/>
            <w:right w:val="none" w:sz="0" w:space="0" w:color="auto"/>
          </w:divBdr>
        </w:div>
        <w:div w:id="503592206">
          <w:marLeft w:val="0"/>
          <w:marRight w:val="0"/>
          <w:marTop w:val="0"/>
          <w:marBottom w:val="0"/>
          <w:divBdr>
            <w:top w:val="none" w:sz="0" w:space="0" w:color="auto"/>
            <w:left w:val="none" w:sz="0" w:space="0" w:color="auto"/>
            <w:bottom w:val="none" w:sz="0" w:space="0" w:color="auto"/>
            <w:right w:val="none" w:sz="0" w:space="0" w:color="auto"/>
          </w:divBdr>
        </w:div>
        <w:div w:id="2075546216">
          <w:marLeft w:val="0"/>
          <w:marRight w:val="0"/>
          <w:marTop w:val="0"/>
          <w:marBottom w:val="0"/>
          <w:divBdr>
            <w:top w:val="none" w:sz="0" w:space="0" w:color="auto"/>
            <w:left w:val="none" w:sz="0" w:space="0" w:color="auto"/>
            <w:bottom w:val="none" w:sz="0" w:space="0" w:color="auto"/>
            <w:right w:val="none" w:sz="0" w:space="0" w:color="auto"/>
          </w:divBdr>
        </w:div>
        <w:div w:id="175585024">
          <w:marLeft w:val="0"/>
          <w:marRight w:val="0"/>
          <w:marTop w:val="0"/>
          <w:marBottom w:val="0"/>
          <w:divBdr>
            <w:top w:val="none" w:sz="0" w:space="0" w:color="auto"/>
            <w:left w:val="none" w:sz="0" w:space="0" w:color="auto"/>
            <w:bottom w:val="none" w:sz="0" w:space="0" w:color="auto"/>
            <w:right w:val="none" w:sz="0" w:space="0" w:color="auto"/>
          </w:divBdr>
        </w:div>
        <w:div w:id="226842150">
          <w:marLeft w:val="0"/>
          <w:marRight w:val="0"/>
          <w:marTop w:val="0"/>
          <w:marBottom w:val="0"/>
          <w:divBdr>
            <w:top w:val="none" w:sz="0" w:space="0" w:color="auto"/>
            <w:left w:val="none" w:sz="0" w:space="0" w:color="auto"/>
            <w:bottom w:val="none" w:sz="0" w:space="0" w:color="auto"/>
            <w:right w:val="none" w:sz="0" w:space="0" w:color="auto"/>
          </w:divBdr>
        </w:div>
        <w:div w:id="373039566">
          <w:marLeft w:val="0"/>
          <w:marRight w:val="0"/>
          <w:marTop w:val="0"/>
          <w:marBottom w:val="0"/>
          <w:divBdr>
            <w:top w:val="none" w:sz="0" w:space="0" w:color="auto"/>
            <w:left w:val="none" w:sz="0" w:space="0" w:color="auto"/>
            <w:bottom w:val="none" w:sz="0" w:space="0" w:color="auto"/>
            <w:right w:val="none" w:sz="0" w:space="0" w:color="auto"/>
          </w:divBdr>
        </w:div>
        <w:div w:id="2023820491">
          <w:marLeft w:val="0"/>
          <w:marRight w:val="0"/>
          <w:marTop w:val="0"/>
          <w:marBottom w:val="0"/>
          <w:divBdr>
            <w:top w:val="none" w:sz="0" w:space="0" w:color="auto"/>
            <w:left w:val="none" w:sz="0" w:space="0" w:color="auto"/>
            <w:bottom w:val="none" w:sz="0" w:space="0" w:color="auto"/>
            <w:right w:val="none" w:sz="0" w:space="0" w:color="auto"/>
          </w:divBdr>
        </w:div>
        <w:div w:id="1492138727">
          <w:marLeft w:val="0"/>
          <w:marRight w:val="0"/>
          <w:marTop w:val="0"/>
          <w:marBottom w:val="0"/>
          <w:divBdr>
            <w:top w:val="none" w:sz="0" w:space="0" w:color="auto"/>
            <w:left w:val="none" w:sz="0" w:space="0" w:color="auto"/>
            <w:bottom w:val="none" w:sz="0" w:space="0" w:color="auto"/>
            <w:right w:val="none" w:sz="0" w:space="0" w:color="auto"/>
          </w:divBdr>
        </w:div>
        <w:div w:id="1151945617">
          <w:marLeft w:val="0"/>
          <w:marRight w:val="0"/>
          <w:marTop w:val="0"/>
          <w:marBottom w:val="0"/>
          <w:divBdr>
            <w:top w:val="none" w:sz="0" w:space="0" w:color="auto"/>
            <w:left w:val="none" w:sz="0" w:space="0" w:color="auto"/>
            <w:bottom w:val="none" w:sz="0" w:space="0" w:color="auto"/>
            <w:right w:val="none" w:sz="0" w:space="0" w:color="auto"/>
          </w:divBdr>
        </w:div>
        <w:div w:id="344671374">
          <w:marLeft w:val="0"/>
          <w:marRight w:val="0"/>
          <w:marTop w:val="0"/>
          <w:marBottom w:val="0"/>
          <w:divBdr>
            <w:top w:val="none" w:sz="0" w:space="0" w:color="auto"/>
            <w:left w:val="none" w:sz="0" w:space="0" w:color="auto"/>
            <w:bottom w:val="none" w:sz="0" w:space="0" w:color="auto"/>
            <w:right w:val="none" w:sz="0" w:space="0" w:color="auto"/>
          </w:divBdr>
        </w:div>
        <w:div w:id="681859801">
          <w:marLeft w:val="0"/>
          <w:marRight w:val="0"/>
          <w:marTop w:val="0"/>
          <w:marBottom w:val="0"/>
          <w:divBdr>
            <w:top w:val="none" w:sz="0" w:space="0" w:color="auto"/>
            <w:left w:val="none" w:sz="0" w:space="0" w:color="auto"/>
            <w:bottom w:val="none" w:sz="0" w:space="0" w:color="auto"/>
            <w:right w:val="none" w:sz="0" w:space="0" w:color="auto"/>
          </w:divBdr>
        </w:div>
        <w:div w:id="1451583487">
          <w:marLeft w:val="0"/>
          <w:marRight w:val="0"/>
          <w:marTop w:val="0"/>
          <w:marBottom w:val="0"/>
          <w:divBdr>
            <w:top w:val="none" w:sz="0" w:space="0" w:color="auto"/>
            <w:left w:val="none" w:sz="0" w:space="0" w:color="auto"/>
            <w:bottom w:val="none" w:sz="0" w:space="0" w:color="auto"/>
            <w:right w:val="none" w:sz="0" w:space="0" w:color="auto"/>
          </w:divBdr>
        </w:div>
        <w:div w:id="1268080935">
          <w:marLeft w:val="0"/>
          <w:marRight w:val="0"/>
          <w:marTop w:val="0"/>
          <w:marBottom w:val="0"/>
          <w:divBdr>
            <w:top w:val="none" w:sz="0" w:space="0" w:color="auto"/>
            <w:left w:val="none" w:sz="0" w:space="0" w:color="auto"/>
            <w:bottom w:val="none" w:sz="0" w:space="0" w:color="auto"/>
            <w:right w:val="none" w:sz="0" w:space="0" w:color="auto"/>
          </w:divBdr>
        </w:div>
        <w:div w:id="712075338">
          <w:marLeft w:val="0"/>
          <w:marRight w:val="0"/>
          <w:marTop w:val="0"/>
          <w:marBottom w:val="0"/>
          <w:divBdr>
            <w:top w:val="none" w:sz="0" w:space="0" w:color="auto"/>
            <w:left w:val="none" w:sz="0" w:space="0" w:color="auto"/>
            <w:bottom w:val="none" w:sz="0" w:space="0" w:color="auto"/>
            <w:right w:val="none" w:sz="0" w:space="0" w:color="auto"/>
          </w:divBdr>
        </w:div>
        <w:div w:id="278998883">
          <w:marLeft w:val="0"/>
          <w:marRight w:val="0"/>
          <w:marTop w:val="0"/>
          <w:marBottom w:val="0"/>
          <w:divBdr>
            <w:top w:val="none" w:sz="0" w:space="0" w:color="auto"/>
            <w:left w:val="none" w:sz="0" w:space="0" w:color="auto"/>
            <w:bottom w:val="none" w:sz="0" w:space="0" w:color="auto"/>
            <w:right w:val="none" w:sz="0" w:space="0" w:color="auto"/>
          </w:divBdr>
        </w:div>
        <w:div w:id="207185528">
          <w:marLeft w:val="0"/>
          <w:marRight w:val="0"/>
          <w:marTop w:val="0"/>
          <w:marBottom w:val="0"/>
          <w:divBdr>
            <w:top w:val="none" w:sz="0" w:space="0" w:color="auto"/>
            <w:left w:val="none" w:sz="0" w:space="0" w:color="auto"/>
            <w:bottom w:val="none" w:sz="0" w:space="0" w:color="auto"/>
            <w:right w:val="none" w:sz="0" w:space="0" w:color="auto"/>
          </w:divBdr>
        </w:div>
        <w:div w:id="573708751">
          <w:marLeft w:val="0"/>
          <w:marRight w:val="0"/>
          <w:marTop w:val="0"/>
          <w:marBottom w:val="0"/>
          <w:divBdr>
            <w:top w:val="none" w:sz="0" w:space="0" w:color="auto"/>
            <w:left w:val="none" w:sz="0" w:space="0" w:color="auto"/>
            <w:bottom w:val="none" w:sz="0" w:space="0" w:color="auto"/>
            <w:right w:val="none" w:sz="0" w:space="0" w:color="auto"/>
          </w:divBdr>
        </w:div>
        <w:div w:id="781144182">
          <w:marLeft w:val="0"/>
          <w:marRight w:val="0"/>
          <w:marTop w:val="0"/>
          <w:marBottom w:val="0"/>
          <w:divBdr>
            <w:top w:val="none" w:sz="0" w:space="0" w:color="auto"/>
            <w:left w:val="none" w:sz="0" w:space="0" w:color="auto"/>
            <w:bottom w:val="none" w:sz="0" w:space="0" w:color="auto"/>
            <w:right w:val="none" w:sz="0" w:space="0" w:color="auto"/>
          </w:divBdr>
        </w:div>
        <w:div w:id="1481002584">
          <w:marLeft w:val="0"/>
          <w:marRight w:val="0"/>
          <w:marTop w:val="0"/>
          <w:marBottom w:val="0"/>
          <w:divBdr>
            <w:top w:val="none" w:sz="0" w:space="0" w:color="auto"/>
            <w:left w:val="none" w:sz="0" w:space="0" w:color="auto"/>
            <w:bottom w:val="none" w:sz="0" w:space="0" w:color="auto"/>
            <w:right w:val="none" w:sz="0" w:space="0" w:color="auto"/>
          </w:divBdr>
        </w:div>
        <w:div w:id="376123490">
          <w:marLeft w:val="0"/>
          <w:marRight w:val="0"/>
          <w:marTop w:val="0"/>
          <w:marBottom w:val="0"/>
          <w:divBdr>
            <w:top w:val="none" w:sz="0" w:space="0" w:color="auto"/>
            <w:left w:val="none" w:sz="0" w:space="0" w:color="auto"/>
            <w:bottom w:val="none" w:sz="0" w:space="0" w:color="auto"/>
            <w:right w:val="none" w:sz="0" w:space="0" w:color="auto"/>
          </w:divBdr>
        </w:div>
        <w:div w:id="1185750693">
          <w:marLeft w:val="0"/>
          <w:marRight w:val="0"/>
          <w:marTop w:val="0"/>
          <w:marBottom w:val="0"/>
          <w:divBdr>
            <w:top w:val="none" w:sz="0" w:space="0" w:color="auto"/>
            <w:left w:val="none" w:sz="0" w:space="0" w:color="auto"/>
            <w:bottom w:val="none" w:sz="0" w:space="0" w:color="auto"/>
            <w:right w:val="none" w:sz="0" w:space="0" w:color="auto"/>
          </w:divBdr>
        </w:div>
        <w:div w:id="935677069">
          <w:marLeft w:val="0"/>
          <w:marRight w:val="0"/>
          <w:marTop w:val="0"/>
          <w:marBottom w:val="0"/>
          <w:divBdr>
            <w:top w:val="none" w:sz="0" w:space="0" w:color="auto"/>
            <w:left w:val="none" w:sz="0" w:space="0" w:color="auto"/>
            <w:bottom w:val="none" w:sz="0" w:space="0" w:color="auto"/>
            <w:right w:val="none" w:sz="0" w:space="0" w:color="auto"/>
          </w:divBdr>
        </w:div>
        <w:div w:id="1389188297">
          <w:marLeft w:val="0"/>
          <w:marRight w:val="0"/>
          <w:marTop w:val="0"/>
          <w:marBottom w:val="0"/>
          <w:divBdr>
            <w:top w:val="none" w:sz="0" w:space="0" w:color="auto"/>
            <w:left w:val="none" w:sz="0" w:space="0" w:color="auto"/>
            <w:bottom w:val="none" w:sz="0" w:space="0" w:color="auto"/>
            <w:right w:val="none" w:sz="0" w:space="0" w:color="auto"/>
          </w:divBdr>
        </w:div>
        <w:div w:id="1360545335">
          <w:marLeft w:val="0"/>
          <w:marRight w:val="0"/>
          <w:marTop w:val="0"/>
          <w:marBottom w:val="0"/>
          <w:divBdr>
            <w:top w:val="none" w:sz="0" w:space="0" w:color="auto"/>
            <w:left w:val="none" w:sz="0" w:space="0" w:color="auto"/>
            <w:bottom w:val="none" w:sz="0" w:space="0" w:color="auto"/>
            <w:right w:val="none" w:sz="0" w:space="0" w:color="auto"/>
          </w:divBdr>
        </w:div>
        <w:div w:id="1404644402">
          <w:marLeft w:val="0"/>
          <w:marRight w:val="0"/>
          <w:marTop w:val="0"/>
          <w:marBottom w:val="0"/>
          <w:divBdr>
            <w:top w:val="none" w:sz="0" w:space="0" w:color="auto"/>
            <w:left w:val="none" w:sz="0" w:space="0" w:color="auto"/>
            <w:bottom w:val="none" w:sz="0" w:space="0" w:color="auto"/>
            <w:right w:val="none" w:sz="0" w:space="0" w:color="auto"/>
          </w:divBdr>
        </w:div>
        <w:div w:id="2118718644">
          <w:marLeft w:val="0"/>
          <w:marRight w:val="0"/>
          <w:marTop w:val="0"/>
          <w:marBottom w:val="0"/>
          <w:divBdr>
            <w:top w:val="none" w:sz="0" w:space="0" w:color="auto"/>
            <w:left w:val="none" w:sz="0" w:space="0" w:color="auto"/>
            <w:bottom w:val="none" w:sz="0" w:space="0" w:color="auto"/>
            <w:right w:val="none" w:sz="0" w:space="0" w:color="auto"/>
          </w:divBdr>
        </w:div>
        <w:div w:id="1281035520">
          <w:marLeft w:val="0"/>
          <w:marRight w:val="0"/>
          <w:marTop w:val="0"/>
          <w:marBottom w:val="0"/>
          <w:divBdr>
            <w:top w:val="none" w:sz="0" w:space="0" w:color="auto"/>
            <w:left w:val="none" w:sz="0" w:space="0" w:color="auto"/>
            <w:bottom w:val="none" w:sz="0" w:space="0" w:color="auto"/>
            <w:right w:val="none" w:sz="0" w:space="0" w:color="auto"/>
          </w:divBdr>
        </w:div>
        <w:div w:id="1122304700">
          <w:marLeft w:val="0"/>
          <w:marRight w:val="0"/>
          <w:marTop w:val="0"/>
          <w:marBottom w:val="0"/>
          <w:divBdr>
            <w:top w:val="none" w:sz="0" w:space="0" w:color="auto"/>
            <w:left w:val="none" w:sz="0" w:space="0" w:color="auto"/>
            <w:bottom w:val="none" w:sz="0" w:space="0" w:color="auto"/>
            <w:right w:val="none" w:sz="0" w:space="0" w:color="auto"/>
          </w:divBdr>
        </w:div>
        <w:div w:id="1946378067">
          <w:marLeft w:val="0"/>
          <w:marRight w:val="0"/>
          <w:marTop w:val="0"/>
          <w:marBottom w:val="0"/>
          <w:divBdr>
            <w:top w:val="none" w:sz="0" w:space="0" w:color="auto"/>
            <w:left w:val="none" w:sz="0" w:space="0" w:color="auto"/>
            <w:bottom w:val="none" w:sz="0" w:space="0" w:color="auto"/>
            <w:right w:val="none" w:sz="0" w:space="0" w:color="auto"/>
          </w:divBdr>
        </w:div>
        <w:div w:id="642395212">
          <w:marLeft w:val="0"/>
          <w:marRight w:val="0"/>
          <w:marTop w:val="0"/>
          <w:marBottom w:val="0"/>
          <w:divBdr>
            <w:top w:val="none" w:sz="0" w:space="0" w:color="auto"/>
            <w:left w:val="none" w:sz="0" w:space="0" w:color="auto"/>
            <w:bottom w:val="none" w:sz="0" w:space="0" w:color="auto"/>
            <w:right w:val="none" w:sz="0" w:space="0" w:color="auto"/>
          </w:divBdr>
        </w:div>
      </w:divsChild>
    </w:div>
    <w:div w:id="2080473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0B0EF-FC21-4ED3-8117-4E112C99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3837</Words>
  <Characters>21874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VỤ PHÁP CHẾ</vt:lpstr>
    </vt:vector>
  </TitlesOfParts>
  <Company/>
  <LinksUpToDate>false</LinksUpToDate>
  <CharactersWithSpaces>25660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PHÁP CHẾ</dc:title>
  <dc:creator>hoangath</dc:creator>
  <cp:lastModifiedBy>levinhphuc</cp:lastModifiedBy>
  <cp:revision>100</cp:revision>
  <cp:lastPrinted>2026-03-05T14:49:00Z</cp:lastPrinted>
  <dcterms:created xsi:type="dcterms:W3CDTF">2026-05-26T06:35:00Z</dcterms:created>
  <dcterms:modified xsi:type="dcterms:W3CDTF">2026-07-20T08:44:00Z</dcterms:modified>
  <dc:language>en-US</dc:language>
</cp:coreProperties>
</file>